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BF5" w:rsidRPr="0009119C" w:rsidRDefault="009D6150" w:rsidP="00634BF5">
      <w:pPr>
        <w:ind w:left="4500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 xml:space="preserve">Приложение </w:t>
      </w:r>
      <w:r w:rsidR="00634BF5" w:rsidRPr="0009119C">
        <w:rPr>
          <w:sz w:val="24"/>
          <w:szCs w:val="24"/>
        </w:rPr>
        <w:t xml:space="preserve"> к </w:t>
      </w:r>
      <w:r>
        <w:rPr>
          <w:sz w:val="24"/>
          <w:szCs w:val="24"/>
        </w:rPr>
        <w:t>ОПОП</w:t>
      </w:r>
      <w:r w:rsidR="00634BF5">
        <w:rPr>
          <w:sz w:val="24"/>
          <w:szCs w:val="24"/>
        </w:rPr>
        <w:t xml:space="preserve"> по специальности 49.02.02 </w:t>
      </w:r>
      <w:r w:rsidR="00634BF5" w:rsidRPr="0009119C">
        <w:rPr>
          <w:sz w:val="24"/>
          <w:szCs w:val="24"/>
        </w:rPr>
        <w:t xml:space="preserve">Адаптивная физическая культура </w:t>
      </w:r>
    </w:p>
    <w:p w:rsidR="00634BF5" w:rsidRPr="00E94933" w:rsidRDefault="00634BF5" w:rsidP="00634BF5">
      <w:pPr>
        <w:tabs>
          <w:tab w:val="left" w:pos="4140"/>
        </w:tabs>
        <w:suppressAutoHyphens/>
        <w:jc w:val="center"/>
        <w:rPr>
          <w:bCs/>
          <w:highlight w:val="yellow"/>
        </w:rPr>
      </w:pPr>
    </w:p>
    <w:p w:rsidR="00634BF5" w:rsidRPr="00E94933" w:rsidRDefault="00634BF5" w:rsidP="00634BF5">
      <w:pPr>
        <w:tabs>
          <w:tab w:val="left" w:pos="4140"/>
        </w:tabs>
        <w:suppressAutoHyphens/>
        <w:jc w:val="center"/>
        <w:rPr>
          <w:b/>
          <w:bCs/>
          <w:highlight w:val="yellow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1"/>
          <w:szCs w:val="21"/>
          <w:highlight w:val="yellow"/>
        </w:rPr>
      </w:pPr>
      <w:r w:rsidRPr="00E94933">
        <w:rPr>
          <w:spacing w:val="3"/>
          <w:sz w:val="24"/>
          <w:szCs w:val="24"/>
          <w:highlight w:val="yellow"/>
        </w:rPr>
        <w:t xml:space="preserve">                                                                            </w:t>
      </w: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b/>
          <w:spacing w:val="3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1"/>
          <w:szCs w:val="21"/>
          <w:highlight w:val="yellow"/>
        </w:rPr>
      </w:pPr>
      <w:r w:rsidRPr="00E94933">
        <w:rPr>
          <w:spacing w:val="3"/>
          <w:sz w:val="24"/>
          <w:szCs w:val="24"/>
          <w:highlight w:val="yellow"/>
        </w:rPr>
        <w:t xml:space="preserve"> </w:t>
      </w: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bookmarkEnd w:id="0"/>
    <w:p w:rsidR="00634BF5" w:rsidRPr="007F64B5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36"/>
          <w:szCs w:val="36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b/>
          <w:spacing w:val="3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10" w:lineRule="exact"/>
        <w:ind w:left="1100" w:right="1253"/>
        <w:jc w:val="center"/>
        <w:rPr>
          <w:spacing w:val="3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360" w:lineRule="auto"/>
        <w:ind w:left="1100" w:right="1253"/>
        <w:jc w:val="center"/>
        <w:rPr>
          <w:b/>
          <w:spacing w:val="9"/>
        </w:rPr>
      </w:pPr>
      <w:r w:rsidRPr="00847D52">
        <w:rPr>
          <w:b/>
          <w:spacing w:val="9"/>
        </w:rPr>
        <w:t>РАБ</w:t>
      </w:r>
      <w:r>
        <w:rPr>
          <w:b/>
          <w:spacing w:val="9"/>
        </w:rPr>
        <w:t>ОЧАЯ ПРОГРАММА ПРОИЗВОДСТВЕННОЙ</w:t>
      </w:r>
    </w:p>
    <w:p w:rsidR="00634BF5" w:rsidRPr="00847D52" w:rsidRDefault="00634BF5" w:rsidP="00634BF5">
      <w:pPr>
        <w:suppressAutoHyphens/>
        <w:spacing w:line="360" w:lineRule="auto"/>
        <w:ind w:left="1100" w:right="1253"/>
        <w:jc w:val="center"/>
        <w:rPr>
          <w:b/>
          <w:spacing w:val="9"/>
        </w:rPr>
      </w:pPr>
      <w:r w:rsidRPr="00847D52">
        <w:rPr>
          <w:b/>
          <w:spacing w:val="9"/>
        </w:rPr>
        <w:t>ПРАКТИКИ</w:t>
      </w:r>
    </w:p>
    <w:p w:rsidR="00634BF5" w:rsidRPr="007966CF" w:rsidRDefault="00634BF5" w:rsidP="00634BF5">
      <w:pPr>
        <w:pStyle w:val="40"/>
        <w:shd w:val="clear" w:color="auto" w:fill="auto"/>
        <w:spacing w:before="0" w:line="360" w:lineRule="auto"/>
        <w:ind w:firstLine="34"/>
        <w:jc w:val="center"/>
        <w:rPr>
          <w:szCs w:val="28"/>
        </w:rPr>
      </w:pPr>
      <w:r>
        <w:rPr>
          <w:szCs w:val="28"/>
        </w:rPr>
        <w:t>ПДП.00</w:t>
      </w:r>
      <w:r w:rsidRPr="007966CF">
        <w:rPr>
          <w:szCs w:val="28"/>
        </w:rPr>
        <w:t xml:space="preserve"> </w:t>
      </w:r>
      <w:r>
        <w:rPr>
          <w:szCs w:val="28"/>
        </w:rPr>
        <w:t>Производственная практика (преддипломная)</w:t>
      </w:r>
    </w:p>
    <w:p w:rsidR="00634BF5" w:rsidRPr="00546C28" w:rsidRDefault="00634BF5" w:rsidP="00634BF5">
      <w:pPr>
        <w:suppressAutoHyphens/>
        <w:spacing w:line="360" w:lineRule="auto"/>
        <w:ind w:left="3504" w:right="3672"/>
        <w:jc w:val="center"/>
        <w:rPr>
          <w:b/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360" w:lineRule="auto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360" w:lineRule="auto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right="3672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right="3672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right="3672"/>
        <w:rPr>
          <w:spacing w:val="2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78" w:lineRule="exact"/>
        <w:ind w:right="3672"/>
        <w:rPr>
          <w:spacing w:val="2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78" w:lineRule="exact"/>
        <w:ind w:right="3672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  <w:highlight w:val="yellow"/>
        </w:rPr>
      </w:pPr>
    </w:p>
    <w:p w:rsidR="00634BF5" w:rsidRPr="00E94933" w:rsidRDefault="00634BF5" w:rsidP="00634BF5">
      <w:pPr>
        <w:suppressAutoHyphens/>
        <w:spacing w:line="278" w:lineRule="exact"/>
        <w:ind w:right="3672"/>
        <w:rPr>
          <w:spacing w:val="2"/>
          <w:sz w:val="24"/>
          <w:szCs w:val="24"/>
          <w:highlight w:val="yellow"/>
        </w:rPr>
      </w:pPr>
    </w:p>
    <w:p w:rsidR="00634BF5" w:rsidRPr="00B92D02" w:rsidRDefault="00634BF5" w:rsidP="00634BF5">
      <w:pPr>
        <w:suppressAutoHyphens/>
        <w:spacing w:line="278" w:lineRule="exact"/>
        <w:ind w:right="-7"/>
        <w:jc w:val="center"/>
        <w:rPr>
          <w:spacing w:val="2"/>
          <w:sz w:val="24"/>
          <w:szCs w:val="24"/>
        </w:rPr>
      </w:pPr>
    </w:p>
    <w:p w:rsidR="00634BF5" w:rsidRPr="0061082C" w:rsidRDefault="00634BF5" w:rsidP="00634BF5">
      <w:pPr>
        <w:suppressAutoHyphens/>
        <w:spacing w:line="278" w:lineRule="exact"/>
        <w:ind w:left="3504" w:right="3672"/>
        <w:jc w:val="center"/>
        <w:rPr>
          <w:b/>
          <w:spacing w:val="2"/>
          <w:sz w:val="24"/>
          <w:szCs w:val="24"/>
        </w:rPr>
      </w:pPr>
      <w:r w:rsidRPr="0061082C">
        <w:rPr>
          <w:b/>
          <w:spacing w:val="2"/>
          <w:sz w:val="24"/>
          <w:szCs w:val="24"/>
        </w:rPr>
        <w:t>202</w:t>
      </w:r>
      <w:r w:rsidR="005F1F59">
        <w:rPr>
          <w:b/>
          <w:spacing w:val="2"/>
          <w:sz w:val="24"/>
          <w:szCs w:val="24"/>
        </w:rPr>
        <w:t>4</w:t>
      </w:r>
      <w:bookmarkStart w:id="1" w:name="_GoBack"/>
      <w:bookmarkEnd w:id="1"/>
      <w:r w:rsidRPr="0061082C">
        <w:rPr>
          <w:b/>
          <w:spacing w:val="2"/>
          <w:sz w:val="24"/>
          <w:szCs w:val="24"/>
        </w:rPr>
        <w:t xml:space="preserve"> год</w:t>
      </w:r>
    </w:p>
    <w:p w:rsidR="00634BF5" w:rsidRPr="00B92D02" w:rsidRDefault="00634BF5" w:rsidP="00634BF5">
      <w:pPr>
        <w:suppressAutoHyphens/>
        <w:spacing w:line="278" w:lineRule="exact"/>
        <w:ind w:left="3504" w:right="3672"/>
        <w:jc w:val="center"/>
        <w:rPr>
          <w:spacing w:val="2"/>
          <w:sz w:val="24"/>
          <w:szCs w:val="24"/>
        </w:rPr>
      </w:pPr>
    </w:p>
    <w:p w:rsidR="005F1F59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</w:p>
    <w:p w:rsidR="005F1F59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  <w:r w:rsidRPr="00BF2800">
        <w:rPr>
          <w:noProof/>
          <w:color w:val="FFFFFF" w:themeColor="background1"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49C8BFA9" wp14:editId="356D94BB">
            <wp:simplePos x="0" y="0"/>
            <wp:positionH relativeFrom="column">
              <wp:posOffset>-303482</wp:posOffset>
            </wp:positionH>
            <wp:positionV relativeFrom="paragraph">
              <wp:posOffset>-263501</wp:posOffset>
            </wp:positionV>
            <wp:extent cx="6296025" cy="2369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1F59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</w:p>
    <w:p w:rsidR="005F1F59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</w:p>
    <w:p w:rsidR="005F1F59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</w:p>
    <w:p w:rsidR="005F1F59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</w:p>
    <w:p w:rsidR="005F1F59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</w:p>
    <w:p w:rsidR="005F1F59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</w:p>
    <w:p w:rsidR="005F1F59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</w:p>
    <w:p w:rsidR="005F1F59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</w:p>
    <w:p w:rsidR="005F1F59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</w:p>
    <w:p w:rsidR="00634BF5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  <w:r w:rsidRPr="008408BE">
        <w:rPr>
          <w:sz w:val="24"/>
          <w:szCs w:val="24"/>
        </w:rPr>
        <w:t>Рабочая программа</w:t>
      </w:r>
      <w:r w:rsidR="00634BF5">
        <w:rPr>
          <w:sz w:val="24"/>
          <w:szCs w:val="24"/>
        </w:rPr>
        <w:t xml:space="preserve"> производственной практики ПДП.00 Производственная практика (</w:t>
      </w:r>
      <w:r>
        <w:rPr>
          <w:sz w:val="24"/>
          <w:szCs w:val="24"/>
        </w:rPr>
        <w:t xml:space="preserve">преддипломная) </w:t>
      </w:r>
      <w:r w:rsidRPr="008408BE">
        <w:rPr>
          <w:sz w:val="24"/>
          <w:szCs w:val="24"/>
        </w:rPr>
        <w:t>по</w:t>
      </w:r>
      <w:r w:rsidR="00634BF5" w:rsidRPr="008408BE">
        <w:rPr>
          <w:sz w:val="24"/>
          <w:szCs w:val="24"/>
        </w:rPr>
        <w:t xml:space="preserve"> специальности </w:t>
      </w:r>
      <w:r w:rsidRPr="008408BE">
        <w:rPr>
          <w:sz w:val="24"/>
          <w:szCs w:val="24"/>
        </w:rPr>
        <w:t>49.02.02 Адаптивная</w:t>
      </w:r>
      <w:r w:rsidR="00634BF5" w:rsidRPr="008408BE">
        <w:rPr>
          <w:sz w:val="24"/>
          <w:szCs w:val="24"/>
        </w:rPr>
        <w:t xml:space="preserve"> физическая культура</w:t>
      </w:r>
    </w:p>
    <w:p w:rsidR="005F1F59" w:rsidRPr="008408BE" w:rsidRDefault="005F1F59" w:rsidP="005522A0">
      <w:pPr>
        <w:shd w:val="clear" w:color="auto" w:fill="FFFFFF"/>
        <w:autoSpaceDE w:val="0"/>
        <w:autoSpaceDN w:val="0"/>
        <w:adjustRightInd w:val="0"/>
        <w:spacing w:line="360" w:lineRule="auto"/>
        <w:ind w:left="-142" w:firstLine="709"/>
        <w:jc w:val="both"/>
        <w:rPr>
          <w:sz w:val="24"/>
          <w:szCs w:val="24"/>
        </w:rPr>
      </w:pPr>
    </w:p>
    <w:p w:rsidR="00634BF5" w:rsidRPr="008408BE" w:rsidRDefault="00634BF5" w:rsidP="00552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 w:firstLine="709"/>
        <w:jc w:val="both"/>
        <w:rPr>
          <w:sz w:val="24"/>
          <w:szCs w:val="24"/>
        </w:rPr>
      </w:pPr>
      <w:r w:rsidRPr="008408BE">
        <w:rPr>
          <w:sz w:val="24"/>
          <w:szCs w:val="24"/>
        </w:rPr>
        <w:t xml:space="preserve">Организация-разработчик: </w:t>
      </w:r>
      <w:r w:rsidR="009D6150">
        <w:rPr>
          <w:sz w:val="24"/>
          <w:szCs w:val="24"/>
        </w:rPr>
        <w:t>ф</w:t>
      </w:r>
      <w:r w:rsidRPr="008408BE">
        <w:rPr>
          <w:sz w:val="24"/>
          <w:szCs w:val="24"/>
        </w:rPr>
        <w:t>едеральное казенное профессиональное образовательное учреждение «М</w:t>
      </w:r>
      <w:r w:rsidR="009D6150">
        <w:rPr>
          <w:sz w:val="24"/>
          <w:szCs w:val="24"/>
        </w:rPr>
        <w:t>ихайловский экономический колледж-интернат</w:t>
      </w:r>
      <w:r w:rsidRPr="008408BE">
        <w:rPr>
          <w:sz w:val="24"/>
          <w:szCs w:val="24"/>
        </w:rPr>
        <w:t>» Министерства труда и социальной защиты Российской Федерации</w:t>
      </w:r>
    </w:p>
    <w:p w:rsidR="00634BF5" w:rsidRPr="008408BE" w:rsidRDefault="00634BF5" w:rsidP="00552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4"/>
          <w:szCs w:val="24"/>
        </w:rPr>
      </w:pPr>
    </w:p>
    <w:p w:rsidR="005522A0" w:rsidRPr="008408BE" w:rsidRDefault="00634BF5" w:rsidP="009D61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hanging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34BF5" w:rsidRPr="006247B6" w:rsidRDefault="00634BF5" w:rsidP="00634BF5">
      <w:pPr>
        <w:pStyle w:val="23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634BF5" w:rsidRPr="006247B6" w:rsidRDefault="00634BF5" w:rsidP="00634BF5">
      <w:pPr>
        <w:pStyle w:val="23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634BF5" w:rsidRPr="006247B6" w:rsidRDefault="00634BF5" w:rsidP="00634BF5">
      <w:pPr>
        <w:pStyle w:val="23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634BF5" w:rsidRPr="006247B6" w:rsidRDefault="00634BF5" w:rsidP="00634BF5">
      <w:pPr>
        <w:pStyle w:val="23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634BF5" w:rsidRPr="006247B6" w:rsidRDefault="00634BF5" w:rsidP="00634BF5">
      <w:pPr>
        <w:pStyle w:val="23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634BF5" w:rsidRPr="006247B6" w:rsidRDefault="00634BF5" w:rsidP="00634BF5">
      <w:pPr>
        <w:pStyle w:val="23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634BF5" w:rsidRPr="006247B6" w:rsidRDefault="00634BF5" w:rsidP="00634BF5">
      <w:pPr>
        <w:pStyle w:val="23"/>
        <w:shd w:val="clear" w:color="auto" w:fill="auto"/>
        <w:spacing w:line="276" w:lineRule="auto"/>
        <w:ind w:right="3672" w:firstLine="0"/>
        <w:jc w:val="left"/>
        <w:rPr>
          <w:sz w:val="28"/>
          <w:szCs w:val="28"/>
        </w:rPr>
      </w:pPr>
    </w:p>
    <w:p w:rsidR="00634BF5" w:rsidRDefault="00634BF5" w:rsidP="00634BF5"/>
    <w:p w:rsidR="00634BF5" w:rsidRDefault="00634BF5" w:rsidP="00634BF5"/>
    <w:p w:rsidR="00634BF5" w:rsidRDefault="00634BF5" w:rsidP="00634BF5"/>
    <w:p w:rsidR="00634BF5" w:rsidRDefault="00634BF5" w:rsidP="00634BF5"/>
    <w:p w:rsidR="00634BF5" w:rsidRDefault="00634BF5" w:rsidP="00634BF5"/>
    <w:p w:rsidR="00634BF5" w:rsidRDefault="00634BF5" w:rsidP="00634BF5"/>
    <w:p w:rsidR="00634BF5" w:rsidRDefault="00634BF5" w:rsidP="00634BF5"/>
    <w:p w:rsidR="00634BF5" w:rsidRDefault="00634BF5" w:rsidP="00634BF5"/>
    <w:p w:rsidR="00634BF5" w:rsidRDefault="00634BF5" w:rsidP="00634BF5"/>
    <w:p w:rsidR="00634BF5" w:rsidRDefault="00634BF5" w:rsidP="00634BF5"/>
    <w:p w:rsidR="00634BF5" w:rsidRDefault="00634BF5" w:rsidP="00634BF5"/>
    <w:p w:rsidR="00634BF5" w:rsidRDefault="00634BF5" w:rsidP="00634BF5"/>
    <w:p w:rsidR="009D6150" w:rsidRDefault="009D6150" w:rsidP="00634BF5"/>
    <w:p w:rsidR="004B71D4" w:rsidRDefault="004B71D4" w:rsidP="004B71D4">
      <w:pPr>
        <w:shd w:val="clear" w:color="auto" w:fill="FFFFFF"/>
        <w:jc w:val="center"/>
        <w:rPr>
          <w:rFonts w:cs="Times New Roman"/>
        </w:rPr>
      </w:pPr>
    </w:p>
    <w:p w:rsidR="00591EE9" w:rsidRPr="00634BF5" w:rsidRDefault="009D6150" w:rsidP="004B71D4">
      <w:pPr>
        <w:widowControl w:val="0"/>
        <w:autoSpaceDE w:val="0"/>
        <w:autoSpaceDN w:val="0"/>
        <w:adjustRightInd w:val="0"/>
        <w:jc w:val="center"/>
        <w:rPr>
          <w:rFonts w:eastAsiaTheme="minorHAnsi" w:cs="Times New Roman"/>
          <w:b/>
          <w:color w:val="000000"/>
          <w:lang w:eastAsia="en-US"/>
        </w:rPr>
      </w:pPr>
      <w:r>
        <w:rPr>
          <w:rFonts w:eastAsiaTheme="minorHAnsi" w:cs="Times New Roman"/>
          <w:b/>
          <w:color w:val="000000"/>
          <w:lang w:eastAsia="en-US"/>
        </w:rPr>
        <w:lastRenderedPageBreak/>
        <w:t>Ц</w:t>
      </w:r>
      <w:r w:rsidR="00591EE9" w:rsidRPr="00634BF5">
        <w:rPr>
          <w:rFonts w:eastAsiaTheme="minorHAnsi" w:cs="Times New Roman"/>
          <w:b/>
          <w:color w:val="000000"/>
          <w:lang w:eastAsia="en-US"/>
        </w:rPr>
        <w:t xml:space="preserve">ЕЛЬ И ЗАДАЧИ </w:t>
      </w:r>
      <w:r>
        <w:rPr>
          <w:rFonts w:eastAsiaTheme="minorHAnsi" w:cs="Times New Roman"/>
          <w:b/>
          <w:color w:val="000000"/>
          <w:lang w:eastAsia="en-US"/>
        </w:rPr>
        <w:t xml:space="preserve">ПРОЗВОДСТВЕННОЙ </w:t>
      </w:r>
      <w:r w:rsidR="00591EE9" w:rsidRPr="00634BF5">
        <w:rPr>
          <w:rFonts w:eastAsiaTheme="minorHAnsi" w:cs="Times New Roman"/>
          <w:b/>
          <w:color w:val="000000"/>
          <w:lang w:eastAsia="en-US"/>
        </w:rPr>
        <w:t>ПРАКТИКИ</w:t>
      </w:r>
      <w:r>
        <w:rPr>
          <w:rFonts w:eastAsiaTheme="minorHAnsi" w:cs="Times New Roman"/>
          <w:b/>
          <w:color w:val="000000"/>
          <w:lang w:eastAsia="en-US"/>
        </w:rPr>
        <w:t xml:space="preserve"> (ПРЕДДИПЛОМНОЙ)</w:t>
      </w:r>
    </w:p>
    <w:p w:rsidR="00591EE9" w:rsidRPr="00634BF5" w:rsidRDefault="00591EE9" w:rsidP="004B71D4">
      <w:pPr>
        <w:widowControl w:val="0"/>
        <w:autoSpaceDE w:val="0"/>
        <w:autoSpaceDN w:val="0"/>
        <w:adjustRightInd w:val="0"/>
        <w:ind w:firstLine="426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 xml:space="preserve">Цель практики: </w:t>
      </w:r>
    </w:p>
    <w:p w:rsidR="00591EE9" w:rsidRPr="00634BF5" w:rsidRDefault="004B71D4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–  </w:t>
      </w:r>
      <w:r w:rsidR="00591EE9" w:rsidRPr="00634BF5">
        <w:rPr>
          <w:rFonts w:eastAsiaTheme="minorHAnsi" w:cs="Times New Roman"/>
          <w:color w:val="000000"/>
          <w:lang w:eastAsia="en-US"/>
        </w:rPr>
        <w:t>формирование профессиональных компетенций через применение полученных теоретических знаний, обеспечение непрерывности и последовательности овладения обучающимися профессиональной деятельностью, методами и формами работы;</w:t>
      </w:r>
    </w:p>
    <w:p w:rsidR="00591EE9" w:rsidRPr="00634BF5" w:rsidRDefault="004B71D4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 приобретение обучающимися профессиональных навыков, необходимых для дальнейшей работы педагогом по адаптивной физической культуре и спорту; </w:t>
      </w:r>
    </w:p>
    <w:p w:rsidR="00591EE9" w:rsidRPr="00634BF5" w:rsidRDefault="004B71D4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> воспитание исполнительской дисциплины и умения самостоятельно решать задачи деятельности конкретной образовательной организации.</w:t>
      </w:r>
    </w:p>
    <w:p w:rsidR="00591EE9" w:rsidRPr="00634BF5" w:rsidRDefault="00591EE9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="MS Mincho" w:cs="Times New Roman"/>
          <w:color w:val="000000"/>
          <w:lang w:eastAsia="en-US"/>
        </w:rPr>
        <w:t xml:space="preserve">   </w:t>
      </w:r>
      <w:r w:rsidRPr="00634BF5">
        <w:rPr>
          <w:rFonts w:eastAsiaTheme="minorHAnsi" w:cs="Times New Roman"/>
          <w:b/>
          <w:color w:val="000000"/>
          <w:lang w:eastAsia="en-US"/>
        </w:rPr>
        <w:t xml:space="preserve">Задачи практики: </w:t>
      </w:r>
    </w:p>
    <w:p w:rsidR="00591EE9" w:rsidRPr="00634BF5" w:rsidRDefault="004B71D4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–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сформировать целостное представление о будущей профессиональной деятельности; </w:t>
      </w:r>
    </w:p>
    <w:p w:rsidR="00591EE9" w:rsidRPr="00634BF5" w:rsidRDefault="004B71D4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 углубить и закрепить теоретические</w:t>
      </w:r>
      <w:r w:rsidR="00BE1F40" w:rsidRPr="00634BF5">
        <w:rPr>
          <w:rFonts w:eastAsiaTheme="minorHAnsi" w:cs="Times New Roman"/>
          <w:color w:val="000000"/>
          <w:lang w:eastAsia="en-US"/>
        </w:rPr>
        <w:t xml:space="preserve"> знания и применить их в учебно-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воспитательной и исследовательской работе; </w:t>
      </w:r>
    </w:p>
    <w:p w:rsidR="00591EE9" w:rsidRPr="00634BF5" w:rsidRDefault="004B71D4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 применять разнообразные методы и формы работы, активизирующие познавательную деятельность студентов; </w:t>
      </w:r>
    </w:p>
    <w:p w:rsidR="00591EE9" w:rsidRPr="00634BF5" w:rsidRDefault="004B71D4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 проявить самостоятельность, творчество в решении профессиональных задач; </w:t>
      </w: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 формировать интерес к научно-исследовательской работе. </w:t>
      </w:r>
    </w:p>
    <w:p w:rsidR="00591EE9" w:rsidRPr="00634BF5" w:rsidRDefault="00591EE9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eastAsiaTheme="minorHAnsi" w:cs="Times New Roman"/>
          <w:color w:val="000000"/>
          <w:lang w:eastAsia="en-US"/>
        </w:rPr>
      </w:pPr>
    </w:p>
    <w:p w:rsidR="00591EE9" w:rsidRPr="00634BF5" w:rsidRDefault="00591EE9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center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>КОМПЕТЕНЦИИ ОБУЧАЮЩЕГОСЯ, ФОРМИРУЕМЫЕ В РЕЗУЛЬТАТЕ ПРОХОЖДЕНИЯ ПРАКТИКИ</w:t>
      </w:r>
      <w:r w:rsidRPr="00634BF5">
        <w:rPr>
          <w:rFonts w:eastAsiaTheme="minorHAnsi" w:cs="Times New Roman"/>
          <w:color w:val="000000"/>
          <w:lang w:eastAsia="en-US"/>
        </w:rPr>
        <w:t xml:space="preserve"> </w:t>
      </w:r>
    </w:p>
    <w:p w:rsidR="00591EE9" w:rsidRPr="00634BF5" w:rsidRDefault="00591EE9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          В результате прохождения преддипломной практики обучающийся должен демонстрировать следующие результаты образования: </w:t>
      </w:r>
    </w:p>
    <w:p w:rsidR="00591EE9" w:rsidRPr="00634BF5" w:rsidRDefault="00591EE9" w:rsidP="004B71D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          Общекультурные: </w:t>
      </w:r>
    </w:p>
    <w:p w:rsidR="00591EE9" w:rsidRPr="00634BF5" w:rsidRDefault="004B71D4" w:rsidP="004B71D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 способностью работать в коллективе, толерантно воспринимать социальные,</w:t>
      </w:r>
      <w:r w:rsidR="00BE1F40" w:rsidRPr="00634BF5">
        <w:rPr>
          <w:rFonts w:eastAsiaTheme="minorHAnsi" w:cs="Times New Roman"/>
          <w:color w:val="000000"/>
          <w:lang w:eastAsia="en-US"/>
        </w:rPr>
        <w:t xml:space="preserve">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этнические, конфессиональные и культурные различия; </w:t>
      </w:r>
    </w:p>
    <w:p w:rsidR="00591EE9" w:rsidRPr="00634BF5" w:rsidRDefault="004B71D4" w:rsidP="004B71D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 способностью использовать приемы первой помощи, методы защиты в условиях чрезвычайных ситуаций; </w:t>
      </w:r>
    </w:p>
    <w:p w:rsidR="00591EE9" w:rsidRPr="00634BF5" w:rsidRDefault="004B71D4" w:rsidP="004B71D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 осознанием социальной значимости своей будущей профессии, обладанием высокой мотивацией к выполнению профессиональной деятельности</w:t>
      </w:r>
      <w:r w:rsidR="009D6150">
        <w:rPr>
          <w:rFonts w:eastAsiaTheme="minorHAnsi" w:cs="Times New Roman"/>
          <w:color w:val="000000"/>
          <w:lang w:eastAsia="en-US"/>
        </w:rPr>
        <w:t>;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</w:t>
      </w:r>
    </w:p>
    <w:p w:rsidR="00591EE9" w:rsidRPr="00634BF5" w:rsidRDefault="004B71D4" w:rsidP="004B71D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 способностью анализировать социально-значимые проблемы и процессы; </w:t>
      </w:r>
    </w:p>
    <w:p w:rsidR="00591EE9" w:rsidRPr="00634BF5" w:rsidRDefault="004B71D4" w:rsidP="004B71D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использованием основных законов естественнонаучных дисциплин профессиональной деятельности, применение методов математического анализа и моделирования, теоретического и экспериментального </w:t>
      </w:r>
      <w:r w:rsidR="00301E12" w:rsidRPr="00634BF5">
        <w:rPr>
          <w:rFonts w:eastAsiaTheme="minorHAnsi" w:cs="Times New Roman"/>
          <w:color w:val="000000"/>
          <w:lang w:eastAsia="en-US"/>
        </w:rPr>
        <w:t>исследования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. </w:t>
      </w:r>
    </w:p>
    <w:p w:rsidR="00591EE9" w:rsidRPr="00634BF5" w:rsidRDefault="00591EE9" w:rsidP="004B71D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</w:p>
    <w:p w:rsidR="00591EE9" w:rsidRPr="00634BF5" w:rsidRDefault="00591EE9" w:rsidP="004B71D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Общепрофессиональные компетенции: </w:t>
      </w:r>
    </w:p>
    <w:p w:rsidR="00591EE9" w:rsidRPr="00634BF5" w:rsidRDefault="004B71D4" w:rsidP="004B71D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умением формировать у лиц с отклонениями в состоянии здоровья социально значимые потребности, ценностные ориентации, направленность личности, мотивацию в деятельности, установки, убеждения, позволяющие им самим управлять собой, подчинять самого себя собственной воле; </w:t>
      </w:r>
    </w:p>
    <w:p w:rsidR="00591EE9" w:rsidRPr="00634BF5" w:rsidRDefault="004B71D4" w:rsidP="004B71D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lastRenderedPageBreak/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знанием этиологии и патогенеза основных заболеваний лиц с отклонениями в состоянии здоровья; </w:t>
      </w:r>
    </w:p>
    <w:p w:rsidR="00591EE9" w:rsidRPr="00634BF5" w:rsidRDefault="0057059F" w:rsidP="004B71D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 знанием основ эргономики и возможностей приспособления (адаптации) внешней среды для реализации основных видов жизнедеятельности человека с отклонениями в состоянии здоровья (самообслуживание, профессиональная деятельность, культура, спорт, отдых); </w:t>
      </w:r>
    </w:p>
    <w:p w:rsidR="00591EE9" w:rsidRPr="00634BF5" w:rsidRDefault="0057059F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знанием и готовностью обеспечивать технику безопасности при проведении занятий; </w:t>
      </w:r>
    </w:p>
    <w:p w:rsidR="00591EE9" w:rsidRPr="00634BF5" w:rsidRDefault="0057059F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знанием и способностью практически использовать документы государственных и общественных органов управления в сфере адаптивной физической культуры. </w:t>
      </w:r>
    </w:p>
    <w:p w:rsidR="00591EE9" w:rsidRPr="00634BF5" w:rsidRDefault="00591EE9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</w:p>
    <w:p w:rsidR="00591EE9" w:rsidRPr="00634BF5" w:rsidRDefault="00591EE9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Профессиональные: </w:t>
      </w:r>
    </w:p>
    <w:p w:rsidR="00591EE9" w:rsidRPr="00634BF5" w:rsidRDefault="0057059F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знанием закономерностей восстановления нарушенных или временно утраченных функций организма человека для наиболее типичных нозологических форм, видов инвалидности, различных возрастных и тендерных групп лиц с отклонениями в состоянии здоровья; </w:t>
      </w:r>
    </w:p>
    <w:p w:rsidR="00591EE9" w:rsidRPr="00634BF5" w:rsidRDefault="0057059F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 способностью производить комплекс восстановительных мероприятий у лиц с отклонениями в состоянии здоровья после выполнения ими физических нагрузок; </w:t>
      </w:r>
    </w:p>
    <w:p w:rsidR="00591EE9" w:rsidRPr="00634BF5" w:rsidRDefault="0057059F" w:rsidP="005522A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способностью обеспечивать условия для наиболее полного устранения ограничений жизнедеятельности, вызванных нарушением или временной утратой функций организма человека; </w:t>
      </w:r>
    </w:p>
    <w:p w:rsidR="00591EE9" w:rsidRPr="00634BF5" w:rsidRDefault="0057059F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умением развивать оставшиеся после болезни или травмы функции организма человека с целью частичной или полной замены навсегда утраченных функций в результате того или иного заболевания и (или) травмы; </w:t>
      </w:r>
    </w:p>
    <w:p w:rsidR="00591EE9" w:rsidRPr="00634BF5" w:rsidRDefault="0057059F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умением развивать физические качества, обучать новым способам двигательной деятельности лиц с отклонениями в состоянии здоровья, исходя из нарушенных или навсегда утраченных функций; </w:t>
      </w:r>
    </w:p>
    <w:p w:rsidR="00591EE9" w:rsidRPr="00634BF5" w:rsidRDefault="0057059F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способностью проводить научный анализ результатов исследований и использовать их в практической деятельности; </w:t>
      </w:r>
    </w:p>
    <w:p w:rsidR="00591EE9" w:rsidRPr="00634BF5" w:rsidRDefault="0057059F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способностью разрабатывать оперативные планы работы и обеспечивать их реализацию в первичных структурных подразделениях; </w:t>
      </w:r>
    </w:p>
    <w:p w:rsidR="00591EE9" w:rsidRPr="00634BF5" w:rsidRDefault="0057059F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способностью составлять плановую и отчетную документацию, организовывать и проводить массовые физкультурные мероприятия и спортивные соревнования по паралимпийским, сурдлимпийским и специальным олимпийским видам спорта; </w:t>
      </w:r>
    </w:p>
    <w:p w:rsidR="00591EE9" w:rsidRPr="00634BF5" w:rsidRDefault="0057059F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готовностью обеспечивать подготовку и работу необходимого оборудования и организовывать судейство соревнований по различным видам адаптивного спорта. </w:t>
      </w:r>
    </w:p>
    <w:p w:rsidR="00591EE9" w:rsidRPr="00634BF5" w:rsidRDefault="00591EE9" w:rsidP="004B71D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</w:p>
    <w:p w:rsidR="00591EE9" w:rsidRPr="00634BF5" w:rsidRDefault="00591EE9" w:rsidP="00BE1F4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426"/>
        <w:jc w:val="both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 xml:space="preserve">3.2. В результате освоения программы практики студенты должны знать: </w:t>
      </w:r>
    </w:p>
    <w:p w:rsidR="00591EE9" w:rsidRPr="00634BF5" w:rsidRDefault="0057059F" w:rsidP="0057059F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историю, закономерности, принципы и методы отечественной и </w:t>
      </w:r>
      <w:r w:rsidR="00591EE9" w:rsidRPr="00634BF5">
        <w:rPr>
          <w:rFonts w:eastAsiaTheme="minorHAnsi" w:cs="Times New Roman"/>
          <w:color w:val="000000"/>
          <w:lang w:eastAsia="en-US"/>
        </w:rPr>
        <w:lastRenderedPageBreak/>
        <w:t xml:space="preserve">зарубежных систем физической и адаптивной культуры, их роль и место в общей системе физической культуры; </w:t>
      </w:r>
    </w:p>
    <w:p w:rsidR="00591EE9" w:rsidRPr="00634BF5" w:rsidRDefault="0057059F" w:rsidP="0057059F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отечественный и зарубежный опыт массовой физкультурно-оздоровительной работы и туризма в рамках спортивных, общеобразовательных учреждений; </w:t>
      </w:r>
    </w:p>
    <w:p w:rsidR="00591EE9" w:rsidRPr="00634BF5" w:rsidRDefault="0057059F" w:rsidP="0057059F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эффективность средств и методов физической и адаптивной физической культуры для лиц разного возраста, пола и нозологии; </w:t>
      </w:r>
    </w:p>
    <w:p w:rsidR="00591EE9" w:rsidRPr="00634BF5" w:rsidRDefault="0057059F" w:rsidP="0057059F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> морфофункциональные особенности школьников разного возраста и пола, санитарно- гигиенические основы деятельности в сфере физической и адаптивной физической культуры и спорта, важнейшие методы прове</w:t>
      </w:r>
      <w:r w:rsidR="009D6150">
        <w:rPr>
          <w:rFonts w:eastAsiaTheme="minorHAnsi" w:cs="Times New Roman"/>
          <w:color w:val="000000"/>
          <w:lang w:eastAsia="en-US"/>
        </w:rPr>
        <w:t>дения педагогического и медико-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биологического контроля, профилактику травматизма; </w:t>
      </w:r>
    </w:p>
    <w:p w:rsidR="00591EE9" w:rsidRPr="00634BF5" w:rsidRDefault="0057059F" w:rsidP="0057059F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психолого-педагогические, социально-психологические и медико-биологические закономерности развития физических качеств и двигательных умений школьников. </w:t>
      </w:r>
    </w:p>
    <w:p w:rsidR="00591EE9" w:rsidRPr="00634BF5" w:rsidRDefault="0057059F" w:rsidP="0057059F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психические особенности школьников разного возраста и пола, социально- психические особенности классов, психолого-педагогические средства и способы организации и управления общеобразовательным учреждением. Детским спортивным учреждением. </w:t>
      </w:r>
    </w:p>
    <w:p w:rsidR="00591EE9" w:rsidRPr="00634BF5" w:rsidRDefault="0057059F" w:rsidP="0057059F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организационную структуру профессиональной деятельности в сфере адаптивной физической культуры и спорта; </w:t>
      </w:r>
    </w:p>
    <w:p w:rsidR="00591EE9" w:rsidRPr="00634BF5" w:rsidRDefault="0057059F" w:rsidP="0057059F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психолого-педагогические основы организации учебно-воспитательной и тренировочной работы, массовых физкультурно-оздоровительных занятий в коррекционных школах; </w:t>
      </w:r>
    </w:p>
    <w:p w:rsidR="00591EE9" w:rsidRPr="00634BF5" w:rsidRDefault="0057059F" w:rsidP="0057059F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факторы, определяющие профессиональное мастерство в избранном виде физкультурно-спортивной деятельности детей; </w:t>
      </w:r>
    </w:p>
    <w:p w:rsidR="00591EE9" w:rsidRPr="00634BF5" w:rsidRDefault="0057059F" w:rsidP="0057059F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психолого-педагогические особенности профессионального общения; </w:t>
      </w:r>
    </w:p>
    <w:p w:rsidR="00591EE9" w:rsidRPr="00634BF5" w:rsidRDefault="0057059F" w:rsidP="0057059F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специальную терминологию физкультурно-спортивной отрасли; </w:t>
      </w:r>
    </w:p>
    <w:p w:rsidR="00591EE9" w:rsidRPr="00634BF5" w:rsidRDefault="0057059F" w:rsidP="0057059F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состояние информационного обеспечения в сфере физической и адаптивной физической культуры и спорта; </w:t>
      </w:r>
    </w:p>
    <w:p w:rsidR="00591EE9" w:rsidRPr="00634BF5" w:rsidRDefault="0057059F" w:rsidP="0057059F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> основы моделирования и прогнозирования различных сторон физкультурно</w:t>
      </w:r>
      <w:r w:rsidRPr="00634BF5">
        <w:rPr>
          <w:rFonts w:eastAsiaTheme="minorHAnsi" w:cs="Times New Roman"/>
          <w:color w:val="000000"/>
          <w:lang w:eastAsia="en-US"/>
        </w:rPr>
        <w:t>-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спортивной деятельности детей с ограниченными возможностями организма; </w:t>
      </w:r>
    </w:p>
    <w:p w:rsidR="00591EE9" w:rsidRPr="00634BF5" w:rsidRDefault="0057059F" w:rsidP="00A252B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компьютерные программы, обеспечивающие решение практических задач в сфере адаптивной физической культуры и спорта. </w:t>
      </w:r>
    </w:p>
    <w:p w:rsidR="00591EE9" w:rsidRPr="00634BF5" w:rsidRDefault="00591EE9" w:rsidP="00BE1F4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426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 xml:space="preserve">Студенты должны уметь: </w:t>
      </w:r>
    </w:p>
    <w:p w:rsidR="00591EE9" w:rsidRPr="00634BF5" w:rsidRDefault="0057059F" w:rsidP="0057059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определять цели и задачи физической и адаптивной физической культуры, спортивной подготовки и физкультурно-оздоровительной работы как факторов гармонического развития личности, укрепления здоровья школьников; </w:t>
      </w:r>
    </w:p>
    <w:p w:rsidR="00591EE9" w:rsidRPr="00634BF5" w:rsidRDefault="0057059F" w:rsidP="0057059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планировать уроки, другие формы физкультурно-спортивных занятий с учетом возраста и пола занимающихся, санитарно-гигиенических основ физкультурно-спортивной и физкультурно-оздоровительной деятельности, климатических, региональных, национальных особенностей; </w:t>
      </w:r>
    </w:p>
    <w:p w:rsidR="00591EE9" w:rsidRPr="00634BF5" w:rsidRDefault="0057059F" w:rsidP="0057059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применять в профессиональной деятельности современные методы, </w:t>
      </w:r>
      <w:r w:rsidR="00591EE9" w:rsidRPr="00634BF5">
        <w:rPr>
          <w:rFonts w:eastAsiaTheme="minorHAnsi" w:cs="Times New Roman"/>
          <w:color w:val="000000"/>
          <w:lang w:eastAsia="en-US"/>
        </w:rPr>
        <w:lastRenderedPageBreak/>
        <w:t xml:space="preserve">приемы, технические средства (аудиовизуальную технику, тренажеры, микропроцессорную технику и т.п.) </w:t>
      </w:r>
    </w:p>
    <w:p w:rsidR="00591EE9" w:rsidRPr="00634BF5" w:rsidRDefault="0057059F" w:rsidP="0057059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> с позиций достижения психолого-педагогической науки и передовой практики изучать коллектив и индивидуальные особенн</w:t>
      </w:r>
      <w:r w:rsidR="009D6150">
        <w:rPr>
          <w:rFonts w:eastAsiaTheme="minorHAnsi" w:cs="Times New Roman"/>
          <w:color w:val="000000"/>
          <w:lang w:eastAsia="en-US"/>
        </w:rPr>
        <w:t>ости занимающихся физкультурно-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спортивной деятельностью и использовать полученную информацию при построении и планировании занятий; </w:t>
      </w:r>
    </w:p>
    <w:p w:rsidR="00591EE9" w:rsidRPr="00634BF5" w:rsidRDefault="0057059F" w:rsidP="0057059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использовать накопленные в области физической и адаптивной физической культуры и спорта духовные ценности, полученные знания об особенности личности занимающихся для воспитания патриотизма, формирование здорового образа жизни, потребности в регулярных физкультурно-спортивных занятиях; </w:t>
      </w:r>
    </w:p>
    <w:p w:rsidR="00591EE9" w:rsidRPr="00634BF5" w:rsidRDefault="0057059F" w:rsidP="0057059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организовывать и проводить научные исследования в сфере физической и адаптивной физической культуры и спорта; </w:t>
      </w:r>
    </w:p>
    <w:p w:rsidR="00591EE9" w:rsidRPr="00634BF5" w:rsidRDefault="0057059F" w:rsidP="0057059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используя педагогические, медико-биологические методы, контролировать состояние занимающихся, влияние на них физических нагрузок и в зависимости от результатов контроля корректировать их; </w:t>
      </w:r>
    </w:p>
    <w:p w:rsidR="00591EE9" w:rsidRPr="00634BF5" w:rsidRDefault="0057059F" w:rsidP="0057059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использовать в профессиональной деятельности передовые приемы обучения и воспитания; </w:t>
      </w:r>
    </w:p>
    <w:p w:rsidR="00591EE9" w:rsidRPr="00634BF5" w:rsidRDefault="0057059F" w:rsidP="0057059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использовать компьютерную технику для решения конкретных задач физкультурно- спортивной деятельности; </w:t>
      </w:r>
    </w:p>
    <w:p w:rsidR="00591EE9" w:rsidRPr="00634BF5" w:rsidRDefault="0057059F" w:rsidP="0057059F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владеть методами и средствами сбора, обобщения и использования информации о достижениях в сфере физической культуры и спорта, приемами агитационно-пропагандистской работой по вовлечению детей и учащихся в занятия спортивно- </w:t>
      </w:r>
    </w:p>
    <w:p w:rsidR="00591EE9" w:rsidRPr="00634BF5" w:rsidRDefault="00591EE9" w:rsidP="0057059F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оздоровительной деятельностью; </w:t>
      </w:r>
    </w:p>
    <w:p w:rsidR="00591EE9" w:rsidRPr="00634BF5" w:rsidRDefault="0057059F" w:rsidP="0057059F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владеть образной эмоциональной речью, как средством воздействия на учащихся, занимающихся физической культурой и спортом, использовать приемы межличностных отношений и общения в коллективе (классе); </w:t>
      </w:r>
    </w:p>
    <w:p w:rsidR="00591EE9" w:rsidRPr="00634BF5" w:rsidRDefault="0057059F" w:rsidP="0057059F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уметь корректировать собственную преподавательскую и спортивно- организаторскую деятельность в зависимости от результатов контроля за спортивной деятельностью детей. </w:t>
      </w:r>
    </w:p>
    <w:p w:rsidR="00591EE9" w:rsidRPr="00634BF5" w:rsidRDefault="0057059F" w:rsidP="00A252B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> иметь навык самоанализа собственной личности в тесной связи с духовной</w:t>
      </w:r>
      <w:r w:rsidR="00BE1F40" w:rsidRPr="00634BF5">
        <w:rPr>
          <w:rFonts w:eastAsiaTheme="minorHAnsi" w:cs="Times New Roman"/>
          <w:color w:val="000000"/>
          <w:lang w:eastAsia="en-US"/>
        </w:rPr>
        <w:t xml:space="preserve">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культурой. </w:t>
      </w:r>
    </w:p>
    <w:p w:rsidR="00591EE9" w:rsidRPr="00634BF5" w:rsidRDefault="00591EE9" w:rsidP="004B71D4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center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>3. Место преддипломной практики</w:t>
      </w:r>
    </w:p>
    <w:p w:rsidR="00591EE9" w:rsidRPr="00634BF5" w:rsidRDefault="00591EE9" w:rsidP="0057059F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Преддипломная практика направлена на выполнение государственных требований к минимуму содержания и уровню подготовки выпускников в соответствии с получаемой специальностью присваиваемой квалификацией, на непрерывность и последовательность овладения профессиональной деятельностью. Преддипломная в учебном плане является завершающим этапом в практической подготовке педагога по адаптивной физической культуре</w:t>
      </w:r>
      <w:r w:rsidR="009D6150">
        <w:rPr>
          <w:rFonts w:eastAsiaTheme="minorHAnsi" w:cs="Times New Roman"/>
          <w:color w:val="000000"/>
          <w:lang w:eastAsia="en-US"/>
        </w:rPr>
        <w:t xml:space="preserve"> и спорту</w:t>
      </w:r>
      <w:r w:rsidRPr="00634BF5">
        <w:rPr>
          <w:rFonts w:eastAsiaTheme="minorHAnsi" w:cs="Times New Roman"/>
          <w:color w:val="000000"/>
          <w:lang w:eastAsia="en-US"/>
        </w:rPr>
        <w:t xml:space="preserve">. </w:t>
      </w:r>
    </w:p>
    <w:p w:rsidR="00591EE9" w:rsidRPr="00634BF5" w:rsidRDefault="00591EE9" w:rsidP="004B71D4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eastAsiaTheme="minorHAnsi" w:cs="Times New Roman"/>
          <w:color w:val="000000"/>
          <w:lang w:eastAsia="en-US"/>
        </w:rPr>
      </w:pPr>
    </w:p>
    <w:p w:rsidR="00591EE9" w:rsidRPr="00634BF5" w:rsidRDefault="00591EE9" w:rsidP="004B71D4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center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 xml:space="preserve">4. Объем </w:t>
      </w:r>
      <w:r w:rsidR="009D6150">
        <w:rPr>
          <w:rFonts w:eastAsiaTheme="minorHAnsi" w:cs="Times New Roman"/>
          <w:b/>
          <w:color w:val="000000"/>
          <w:lang w:eastAsia="en-US"/>
        </w:rPr>
        <w:t>п</w:t>
      </w:r>
      <w:r w:rsidRPr="00634BF5">
        <w:rPr>
          <w:rFonts w:eastAsiaTheme="minorHAnsi" w:cs="Times New Roman"/>
          <w:b/>
          <w:color w:val="000000"/>
          <w:lang w:eastAsia="en-US"/>
        </w:rPr>
        <w:t>реддипломн</w:t>
      </w:r>
      <w:r w:rsidR="009D6150">
        <w:rPr>
          <w:rFonts w:eastAsiaTheme="minorHAnsi" w:cs="Times New Roman"/>
          <w:b/>
          <w:color w:val="000000"/>
          <w:lang w:eastAsia="en-US"/>
        </w:rPr>
        <w:t>ой</w:t>
      </w:r>
      <w:r w:rsidRPr="00634BF5">
        <w:rPr>
          <w:rFonts w:eastAsiaTheme="minorHAnsi" w:cs="Times New Roman"/>
          <w:b/>
          <w:color w:val="000000"/>
          <w:lang w:eastAsia="en-US"/>
        </w:rPr>
        <w:t xml:space="preserve"> практик</w:t>
      </w:r>
      <w:r w:rsidR="009D6150">
        <w:rPr>
          <w:rFonts w:eastAsiaTheme="minorHAnsi" w:cs="Times New Roman"/>
          <w:b/>
          <w:color w:val="000000"/>
          <w:lang w:eastAsia="en-US"/>
        </w:rPr>
        <w:t>и</w:t>
      </w:r>
      <w:r w:rsidRPr="00634BF5">
        <w:rPr>
          <w:rFonts w:eastAsiaTheme="minorHAnsi" w:cs="Times New Roman"/>
          <w:b/>
          <w:color w:val="000000"/>
          <w:lang w:eastAsia="en-US"/>
        </w:rPr>
        <w:t xml:space="preserve"> </w:t>
      </w:r>
    </w:p>
    <w:p w:rsidR="00591EE9" w:rsidRPr="00634BF5" w:rsidRDefault="00591EE9" w:rsidP="0057059F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426"/>
        <w:jc w:val="both"/>
        <w:rPr>
          <w:rFonts w:eastAsiaTheme="minorHAnsi" w:cs="Times New Roman"/>
          <w:color w:val="FF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Сроки и продолжительность практики определяются государственным образовательным стандартом высшего профессионального образования по </w:t>
      </w:r>
      <w:r w:rsidRPr="00634BF5">
        <w:rPr>
          <w:rFonts w:eastAsiaTheme="minorHAnsi" w:cs="Times New Roman"/>
          <w:color w:val="000000"/>
          <w:lang w:eastAsia="en-US"/>
        </w:rPr>
        <w:lastRenderedPageBreak/>
        <w:t>направлению 49.02</w:t>
      </w:r>
      <w:r w:rsidR="00AA3E0E" w:rsidRPr="00634BF5">
        <w:rPr>
          <w:rFonts w:eastAsiaTheme="minorHAnsi" w:cs="Times New Roman"/>
          <w:color w:val="000000"/>
          <w:lang w:eastAsia="en-US"/>
        </w:rPr>
        <w:t>.02. «</w:t>
      </w:r>
      <w:r w:rsidRPr="00634BF5">
        <w:rPr>
          <w:rFonts w:eastAsiaTheme="minorHAnsi" w:cs="Times New Roman"/>
          <w:color w:val="000000"/>
          <w:lang w:eastAsia="en-US"/>
        </w:rPr>
        <w:t xml:space="preserve">Адаптивная физическая культура» и устанавливаются в соответствии с учебным планом и годовым календарным учебным графиком с объемом занятости не менее 6 академических часов в день, проводится </w:t>
      </w:r>
      <w:r w:rsidRPr="00634BF5">
        <w:rPr>
          <w:rFonts w:eastAsiaTheme="minorHAnsi" w:cs="Times New Roman"/>
          <w:color w:val="000000" w:themeColor="text1"/>
          <w:lang w:eastAsia="en-US"/>
        </w:rPr>
        <w:t xml:space="preserve">на 4 </w:t>
      </w:r>
      <w:r w:rsidR="00301E12" w:rsidRPr="00634BF5">
        <w:rPr>
          <w:rFonts w:eastAsiaTheme="minorHAnsi" w:cs="Times New Roman"/>
          <w:color w:val="000000" w:themeColor="text1"/>
          <w:lang w:eastAsia="en-US"/>
        </w:rPr>
        <w:t>курсе в 8 семестре, в объеме 144</w:t>
      </w:r>
      <w:r w:rsidRPr="00634BF5">
        <w:rPr>
          <w:rFonts w:eastAsiaTheme="minorHAnsi" w:cs="Times New Roman"/>
          <w:color w:val="000000" w:themeColor="text1"/>
          <w:lang w:eastAsia="en-US"/>
        </w:rPr>
        <w:t xml:space="preserve"> часов. </w:t>
      </w:r>
    </w:p>
    <w:p w:rsidR="0057059F" w:rsidRPr="00634BF5" w:rsidRDefault="0057059F" w:rsidP="004B71D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eastAsiaTheme="minorHAnsi" w:cs="Times New Roman"/>
          <w:color w:val="FF0000"/>
          <w:lang w:eastAsia="en-US"/>
        </w:rPr>
      </w:pPr>
    </w:p>
    <w:p w:rsidR="00855FA2" w:rsidRPr="00634BF5" w:rsidRDefault="00591EE9" w:rsidP="00A252B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center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>5. Содержание дисциплины</w:t>
      </w:r>
    </w:p>
    <w:p w:rsidR="00591EE9" w:rsidRPr="00634BF5" w:rsidRDefault="00591EE9" w:rsidP="00855FA2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center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>Распределение часов преддипломной практи</w:t>
      </w:r>
      <w:r w:rsidR="0057059F" w:rsidRPr="00634BF5">
        <w:rPr>
          <w:rFonts w:eastAsiaTheme="minorHAnsi" w:cs="Times New Roman"/>
          <w:b/>
          <w:color w:val="000000"/>
          <w:lang w:eastAsia="en-US"/>
        </w:rPr>
        <w:t xml:space="preserve">ки по темам и видам </w:t>
      </w:r>
      <w:r w:rsidRPr="00634BF5">
        <w:rPr>
          <w:rFonts w:eastAsiaTheme="minorHAnsi" w:cs="Times New Roman"/>
          <w:b/>
          <w:color w:val="000000"/>
          <w:lang w:eastAsia="en-US"/>
        </w:rPr>
        <w:t xml:space="preserve">работ </w:t>
      </w:r>
    </w:p>
    <w:tbl>
      <w:tblPr>
        <w:tblW w:w="9923" w:type="dxa"/>
        <w:tblInd w:w="-29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552"/>
        <w:gridCol w:w="2410"/>
        <w:gridCol w:w="4536"/>
      </w:tblGrid>
      <w:tr w:rsidR="00855FA2" w:rsidRPr="00634BF5" w:rsidTr="00855FA2">
        <w:trPr>
          <w:trHeight w:val="70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55FA2" w:rsidRPr="00634BF5" w:rsidRDefault="00855FA2" w:rsidP="00855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b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b/>
                <w:color w:val="000000"/>
                <w:lang w:eastAsia="en-US"/>
              </w:rPr>
              <w:t>№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b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b/>
                <w:color w:val="000000"/>
                <w:lang w:eastAsia="en-US"/>
              </w:rPr>
              <w:t>Этапы практики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55FA2" w:rsidRPr="00634BF5" w:rsidRDefault="00855FA2" w:rsidP="00855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b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b/>
                <w:color w:val="000000"/>
                <w:lang w:eastAsia="en-US"/>
              </w:rPr>
              <w:t>Кол-во часов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b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b/>
                <w:color w:val="000000"/>
                <w:lang w:eastAsia="en-US"/>
              </w:rPr>
              <w:t>Содержание практики</w:t>
            </w:r>
          </w:p>
        </w:tc>
      </w:tr>
      <w:tr w:rsidR="00855FA2" w:rsidRPr="00634BF5" w:rsidTr="0005734A">
        <w:tblPrEx>
          <w:tblBorders>
            <w:top w:val="none" w:sz="0" w:space="0" w:color="auto"/>
          </w:tblBorders>
        </w:tblPrEx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 xml:space="preserve">Организационный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 w:themeColor="text1"/>
                <w:lang w:eastAsia="en-US"/>
              </w:rPr>
            </w:pPr>
            <w:r w:rsidRPr="00634BF5">
              <w:rPr>
                <w:rFonts w:eastAsiaTheme="minorHAnsi" w:cs="Times New Roman"/>
                <w:color w:val="000000" w:themeColor="text1"/>
                <w:lang w:eastAsia="en-US"/>
              </w:rPr>
              <w:t>12</w:t>
            </w:r>
          </w:p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 w:themeColor="text1"/>
                <w:lang w:eastAsia="en-US"/>
              </w:rPr>
            </w:pPr>
            <w:r w:rsidRPr="00634BF5">
              <w:rPr>
                <w:rFonts w:eastAsiaTheme="minorHAnsi" w:cs="Times New Roman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 xml:space="preserve">Проведение группового собрания. Знакомство нормативно- правовым, методическим обеспечением практики. Инструктаж по охране труда и технике безопасности. </w:t>
            </w:r>
          </w:p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 xml:space="preserve">Собрание на базе практики </w:t>
            </w:r>
          </w:p>
        </w:tc>
      </w:tr>
      <w:tr w:rsidR="00855FA2" w:rsidRPr="00634BF5" w:rsidTr="00151184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 xml:space="preserve">Производственный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 w:themeColor="text1"/>
                <w:lang w:eastAsia="en-US"/>
              </w:rPr>
            </w:pPr>
            <w:r w:rsidRPr="00634BF5">
              <w:rPr>
                <w:rFonts w:eastAsiaTheme="minorHAnsi" w:cs="Times New Roman"/>
                <w:color w:val="000000" w:themeColor="text1"/>
                <w:lang w:eastAsia="en-US"/>
              </w:rPr>
              <w:t>80</w:t>
            </w:r>
          </w:p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 w:themeColor="text1"/>
                <w:lang w:eastAsia="en-US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>Подготовка необходимой документации (индивидуальный, тематический план работы, план график).Изучение нормативной документации.Составление конспектов занятий, положений спортивных мероприятий по адаптивному виду спорта, плана внеклассных физкультурно-спортивных мероприятий.Посещение занятий у педагогов, методистов базы практики, у студентов-практикантов. Проведение занятий по адаптивной физической культуре. Участие в организации и проведении планируемых на базах практик физкультурно- спортивных и оздоровительных мероприятиях.Участие в работе цикловых методических комиссий на базах практики</w:t>
            </w:r>
          </w:p>
        </w:tc>
      </w:tr>
      <w:tr w:rsidR="00855FA2" w:rsidRPr="00634BF5" w:rsidTr="00C97B5D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>Исследовательский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 w:themeColor="text1"/>
                <w:lang w:eastAsia="en-US"/>
              </w:rPr>
            </w:pPr>
            <w:r w:rsidRPr="00634BF5">
              <w:rPr>
                <w:rFonts w:eastAsiaTheme="minorHAnsi" w:cs="Times New Roman"/>
                <w:color w:val="000000" w:themeColor="text1"/>
                <w:lang w:eastAsia="en-US"/>
              </w:rPr>
              <w:t>40</w:t>
            </w:r>
          </w:p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 w:themeColor="text1"/>
                <w:lang w:eastAsia="en-US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 xml:space="preserve">Исследование уровня соматического здоровья учащихся. Проведение функциональных проб, тестов, анализ полученных результатов.Проведение хронограммы занятий, исследование нагрузки с ее </w:t>
            </w:r>
            <w:r w:rsidRPr="00634BF5">
              <w:rPr>
                <w:rFonts w:eastAsiaTheme="minorHAnsi" w:cs="Times New Roman"/>
                <w:color w:val="000000"/>
                <w:lang w:eastAsia="en-US"/>
              </w:rPr>
              <w:lastRenderedPageBreak/>
              <w:t>графическим изображением. Реализация исследовательской работы по теме выпускной квалификационной работы</w:t>
            </w:r>
          </w:p>
        </w:tc>
      </w:tr>
      <w:tr w:rsidR="00855FA2" w:rsidRPr="00634BF5" w:rsidTr="00830E69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>Аналитико – оценочный этап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570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color w:val="000000" w:themeColor="text1"/>
                <w:lang w:eastAsia="en-US"/>
              </w:rPr>
            </w:pPr>
            <w:r w:rsidRPr="00634BF5">
              <w:rPr>
                <w:rFonts w:eastAsiaTheme="minorHAnsi" w:cs="Times New Roman"/>
                <w:color w:val="000000" w:themeColor="text1"/>
                <w:lang w:eastAsia="en-US"/>
              </w:rPr>
              <w:t>12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 xml:space="preserve">Составление отчета практики (обработка и анализ проведенной работы, оформление отчета практики). </w:t>
            </w:r>
          </w:p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color w:val="000000"/>
                <w:lang w:eastAsia="en-US"/>
              </w:rPr>
              <w:t>Участие в итоговой конференции по результатам практики</w:t>
            </w:r>
          </w:p>
        </w:tc>
      </w:tr>
      <w:tr w:rsidR="00855FA2" w:rsidRPr="00634BF5" w:rsidTr="00944BD9"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color w:val="000000"/>
                <w:lang w:eastAsia="en-US"/>
              </w:rPr>
            </w:pPr>
            <w:r w:rsidRPr="00634BF5">
              <w:rPr>
                <w:rFonts w:eastAsiaTheme="minorHAnsi" w:cs="Times New Roman"/>
                <w:b/>
                <w:color w:val="000000"/>
                <w:lang w:eastAsia="en-US"/>
              </w:rPr>
              <w:t>Итого: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:rsidR="00855FA2" w:rsidRPr="00634BF5" w:rsidRDefault="00855FA2" w:rsidP="00855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b/>
                <w:color w:val="000000" w:themeColor="text1"/>
                <w:lang w:eastAsia="en-US"/>
              </w:rPr>
            </w:pPr>
            <w:r w:rsidRPr="00634BF5">
              <w:rPr>
                <w:rFonts w:eastAsiaTheme="minorHAnsi" w:cs="Times New Roman"/>
                <w:b/>
                <w:color w:val="000000" w:themeColor="text1"/>
                <w:lang w:eastAsia="en-US"/>
              </w:rPr>
              <w:t>144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55FA2" w:rsidRPr="00634BF5" w:rsidRDefault="00855FA2" w:rsidP="004B71D4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color w:val="000000"/>
                <w:lang w:eastAsia="en-US"/>
              </w:rPr>
            </w:pPr>
          </w:p>
        </w:tc>
      </w:tr>
    </w:tbl>
    <w:p w:rsidR="00591EE9" w:rsidRPr="00634BF5" w:rsidRDefault="00591EE9" w:rsidP="00937813">
      <w:pPr>
        <w:widowControl w:val="0"/>
        <w:autoSpaceDE w:val="0"/>
        <w:autoSpaceDN w:val="0"/>
        <w:adjustRightInd w:val="0"/>
        <w:rPr>
          <w:rFonts w:eastAsiaTheme="minorHAnsi" w:cs="Times New Roman"/>
          <w:b/>
          <w:color w:val="000000"/>
          <w:lang w:eastAsia="en-US"/>
        </w:rPr>
      </w:pPr>
    </w:p>
    <w:p w:rsidR="00591EE9" w:rsidRPr="00634BF5" w:rsidRDefault="00591EE9" w:rsidP="004B71D4">
      <w:pPr>
        <w:widowControl w:val="0"/>
        <w:autoSpaceDE w:val="0"/>
        <w:autoSpaceDN w:val="0"/>
        <w:adjustRightInd w:val="0"/>
        <w:jc w:val="center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>6. Перечень учебно-методического обеспечения для самостоятельной работы обучающихся</w:t>
      </w:r>
    </w:p>
    <w:p w:rsidR="00591EE9" w:rsidRPr="00634BF5" w:rsidRDefault="00591EE9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Одним из основных видов деятельности студента является самостоятельная работа, которая включает в себя изучение лекционного материала, учебников и учебных пособий, научно-методической литературы для подготовки к практическим занятиям на базе практике и подготовки конспектов занятий. </w:t>
      </w:r>
    </w:p>
    <w:p w:rsidR="00591EE9" w:rsidRPr="00634BF5" w:rsidRDefault="00591EE9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Практика представляет возможность развития самостоятельной педагогической деятельности, анализа основных направлений функционирования педагогического учреждения, используемых оздоровительных процессов, подготовки к проведению физкультурно-оздоровительных занятий с учащимися, имеющими отклонения в состоянии здоровья. </w:t>
      </w:r>
    </w:p>
    <w:p w:rsidR="00591EE9" w:rsidRPr="00634BF5" w:rsidRDefault="00591EE9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Сложность прохождения преддипломной практики состоит в многокомпонентности. Студентам необходимо соединить воедино знания и умения по многим дисциплинам, изученным в университете, научиться эффективно их применять в различных педагогических ситуациях. Кроме того, в течение всего периода практики необходимо вести рабочую документацию, а по её окончании подготовить объемную отчетную документацию для получения итоговой оценки. </w:t>
      </w:r>
    </w:p>
    <w:p w:rsidR="00591EE9" w:rsidRPr="00634BF5" w:rsidRDefault="00591EE9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Для прохождения практики студенты распределяются по группам, один из которых выбирается бригадиром. Он ведет учет посещаемости, осуществляет связь с руководителями практики, решает по согласованию вопросы организации работы группы в отсутствие методиста или группового руководителя. </w:t>
      </w:r>
    </w:p>
    <w:p w:rsidR="00473704" w:rsidRPr="00634BF5" w:rsidRDefault="00473704" w:rsidP="004B71D4">
      <w:pPr>
        <w:widowControl w:val="0"/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:rsidR="00473704" w:rsidRPr="00634BF5" w:rsidRDefault="00591EE9" w:rsidP="00A252B0">
      <w:pPr>
        <w:widowControl w:val="0"/>
        <w:autoSpaceDE w:val="0"/>
        <w:autoSpaceDN w:val="0"/>
        <w:adjustRightInd w:val="0"/>
        <w:jc w:val="center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 xml:space="preserve">7. Оценочные средства </w:t>
      </w:r>
      <w:r w:rsidR="009D6150">
        <w:rPr>
          <w:rFonts w:eastAsiaTheme="minorHAnsi" w:cs="Times New Roman"/>
          <w:b/>
          <w:color w:val="000000"/>
          <w:lang w:eastAsia="en-US"/>
        </w:rPr>
        <w:t xml:space="preserve">по </w:t>
      </w:r>
      <w:r w:rsidRPr="00634BF5">
        <w:rPr>
          <w:rFonts w:eastAsiaTheme="minorHAnsi" w:cs="Times New Roman"/>
          <w:b/>
          <w:color w:val="000000"/>
          <w:lang w:eastAsia="en-US"/>
        </w:rPr>
        <w:t>преддипломной практике</w:t>
      </w:r>
    </w:p>
    <w:p w:rsidR="00591EE9" w:rsidRPr="00634BF5" w:rsidRDefault="00591EE9" w:rsidP="004B71D4">
      <w:pPr>
        <w:widowControl w:val="0"/>
        <w:autoSpaceDE w:val="0"/>
        <w:autoSpaceDN w:val="0"/>
        <w:adjustRightInd w:val="0"/>
        <w:jc w:val="center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>7.1. Форма итогового контроля</w:t>
      </w:r>
    </w:p>
    <w:p w:rsidR="00591EE9" w:rsidRPr="00634BF5" w:rsidRDefault="00591EE9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Форма итогового контроля - дифференцированный зачет, который проводится в форме устного собеседования и складывается из оценки руководителя по практике совместно с методистами по практике по следующим видам профессиональной деятельности бакалавра по адаптивной </w:t>
      </w:r>
      <w:r w:rsidRPr="00634BF5">
        <w:rPr>
          <w:rFonts w:eastAsiaTheme="minorHAnsi" w:cs="Times New Roman"/>
          <w:color w:val="000000"/>
          <w:lang w:eastAsia="en-US"/>
        </w:rPr>
        <w:lastRenderedPageBreak/>
        <w:t xml:space="preserve">физической культуре: </w:t>
      </w:r>
    </w:p>
    <w:p w:rsidR="00591EE9" w:rsidRPr="00634BF5" w:rsidRDefault="00937813" w:rsidP="00760CB6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степень овладения студентами профессионально-педагогическими навыками и умениями (качество проведения уроков адаптивной физической культуры, в том числе и контрольного урока); </w:t>
      </w:r>
    </w:p>
    <w:p w:rsidR="00591EE9" w:rsidRPr="00634BF5" w:rsidRDefault="00937813" w:rsidP="00760CB6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ведение и качество составленной учетной и отчетной документации, отражающей результаты работы (степень теоретической и методической подготовленности студента-практиканта); </w:t>
      </w:r>
    </w:p>
    <w:p w:rsidR="00591EE9" w:rsidRPr="00634BF5" w:rsidRDefault="00937813" w:rsidP="00760CB6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участие в организации и проведении внеклассной физкультурно- оздоровительной работы, включая физкультурные мероприятия в режиме учебного дня; </w:t>
      </w:r>
    </w:p>
    <w:p w:rsidR="00591EE9" w:rsidRPr="00634BF5" w:rsidRDefault="00937813" w:rsidP="00760CB6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уровень воспитательной работы; </w:t>
      </w:r>
    </w:p>
    <w:p w:rsidR="00591EE9" w:rsidRPr="00634BF5" w:rsidRDefault="00937813" w:rsidP="00760CB6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отношение студента к преддипломной практике (активность, ответственность, инициативность, своевременность представления документов методисту); </w:t>
      </w:r>
    </w:p>
    <w:p w:rsidR="00473704" w:rsidRPr="00634BF5" w:rsidRDefault="00937813" w:rsidP="00760CB6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 осуществление научной деятельности в области адаптивной физической культуры. </w:t>
      </w:r>
    </w:p>
    <w:p w:rsidR="00473704" w:rsidRPr="00634BF5" w:rsidRDefault="00473704" w:rsidP="004B71D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eastAsiaTheme="minorHAnsi" w:cs="Times New Roman"/>
          <w:color w:val="000000"/>
          <w:lang w:eastAsia="en-US"/>
        </w:rPr>
      </w:pPr>
    </w:p>
    <w:p w:rsidR="00473704" w:rsidRPr="00634BF5" w:rsidRDefault="00591EE9" w:rsidP="004B71D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center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>7.2. Отчетная документация преддипломной практики</w:t>
      </w:r>
      <w:r w:rsidRPr="00634BF5">
        <w:rPr>
          <w:rFonts w:eastAsiaTheme="minorHAnsi" w:cs="Times New Roman"/>
          <w:color w:val="000000"/>
          <w:lang w:eastAsia="en-US"/>
        </w:rPr>
        <w:t xml:space="preserve"> </w:t>
      </w:r>
    </w:p>
    <w:p w:rsidR="00591EE9" w:rsidRPr="00634BF5" w:rsidRDefault="00591EE9" w:rsidP="00937813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В перечень документов, представляемых групповому руководителю и сдаваемых </w:t>
      </w:r>
      <w:r w:rsidR="009D6150">
        <w:rPr>
          <w:rFonts w:eastAsiaTheme="minorHAnsi" w:cs="Times New Roman"/>
          <w:color w:val="000000"/>
          <w:lang w:eastAsia="en-US"/>
        </w:rPr>
        <w:t>руководителю практики</w:t>
      </w:r>
      <w:r w:rsidRPr="00634BF5">
        <w:rPr>
          <w:rFonts w:eastAsiaTheme="minorHAnsi" w:cs="Times New Roman"/>
          <w:color w:val="000000"/>
          <w:lang w:eastAsia="en-US"/>
        </w:rPr>
        <w:t xml:space="preserve">, входят: </w:t>
      </w:r>
    </w:p>
    <w:p w:rsidR="00591EE9" w:rsidRPr="00634BF5" w:rsidRDefault="00591EE9" w:rsidP="00760CB6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Индивидуальный план работы практиканта на период практики. </w:t>
      </w:r>
    </w:p>
    <w:p w:rsidR="00591EE9" w:rsidRPr="00634BF5" w:rsidRDefault="00591EE9" w:rsidP="00760CB6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Характеристика базы практики. </w:t>
      </w:r>
    </w:p>
    <w:p w:rsidR="00591EE9" w:rsidRPr="00634BF5" w:rsidRDefault="00591EE9" w:rsidP="00760CB6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Планы-конспекты уроков (занятий) по адаптивной физической культуре (корре</w:t>
      </w:r>
      <w:r w:rsidR="0051058F" w:rsidRPr="00634BF5">
        <w:rPr>
          <w:rFonts w:eastAsiaTheme="minorHAnsi" w:cs="Times New Roman"/>
          <w:color w:val="000000"/>
          <w:lang w:eastAsia="en-US"/>
        </w:rPr>
        <w:t>кционных занятий)</w:t>
      </w:r>
      <w:r w:rsidRPr="00634BF5">
        <w:rPr>
          <w:rFonts w:eastAsiaTheme="minorHAnsi" w:cs="Times New Roman"/>
          <w:color w:val="000000"/>
          <w:lang w:eastAsia="en-US"/>
        </w:rPr>
        <w:t xml:space="preserve">. </w:t>
      </w:r>
    </w:p>
    <w:p w:rsidR="00591EE9" w:rsidRPr="00634BF5" w:rsidRDefault="00591EE9" w:rsidP="00760CB6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Педагогический анализ занятий по адаптивной физической культуре, проведенного учителем и практикантом. </w:t>
      </w:r>
    </w:p>
    <w:p w:rsidR="00591EE9" w:rsidRPr="00634BF5" w:rsidRDefault="00591EE9" w:rsidP="00760CB6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Планы-конспекты внеклассных занятий в секции, кружках с учащимися коррекционных классов. </w:t>
      </w:r>
    </w:p>
    <w:p w:rsidR="00591EE9" w:rsidRPr="00634BF5" w:rsidRDefault="00591EE9" w:rsidP="00760CB6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Положение и сценарий оздоровительного или спортивно-массового мероприятия. </w:t>
      </w:r>
    </w:p>
    <w:p w:rsidR="00591EE9" w:rsidRPr="00634BF5" w:rsidRDefault="00591EE9" w:rsidP="00760CB6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Заключение по хронограмме занятий с графическим изображением пульсовой кривой нагрузки. </w:t>
      </w:r>
    </w:p>
    <w:p w:rsidR="00591EE9" w:rsidRPr="00634BF5" w:rsidRDefault="00591EE9" w:rsidP="00760CB6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Заключение по уровню соматического здоровья школьников коррекционных классов. </w:t>
      </w:r>
    </w:p>
    <w:p w:rsidR="00473704" w:rsidRPr="00634BF5" w:rsidRDefault="00591EE9" w:rsidP="00760CB6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Отчет по исследовательской работе по теме выпускной квалификационной работы. </w:t>
      </w:r>
    </w:p>
    <w:p w:rsidR="00473704" w:rsidRPr="00634BF5" w:rsidRDefault="00591EE9" w:rsidP="00760CB6">
      <w:pPr>
        <w:pStyle w:val="a6"/>
        <w:widowControl w:val="0"/>
        <w:numPr>
          <w:ilvl w:val="0"/>
          <w:numId w:val="8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Дневник практики.</w:t>
      </w:r>
    </w:p>
    <w:p w:rsidR="00591EE9" w:rsidRPr="00634BF5" w:rsidRDefault="00D261B7" w:rsidP="00760CB6">
      <w:pPr>
        <w:pStyle w:val="a6"/>
        <w:widowControl w:val="0"/>
        <w:numPr>
          <w:ilvl w:val="0"/>
          <w:numId w:val="8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Отчет по практике.</w:t>
      </w:r>
    </w:p>
    <w:p w:rsidR="00473704" w:rsidRPr="00634BF5" w:rsidRDefault="00473704" w:rsidP="00760CB6">
      <w:pPr>
        <w:widowControl w:val="0"/>
        <w:tabs>
          <w:tab w:val="left" w:pos="220"/>
          <w:tab w:val="left" w:pos="426"/>
        </w:tabs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:rsidR="00591EE9" w:rsidRPr="00634BF5" w:rsidRDefault="00591EE9" w:rsidP="004B71D4">
      <w:pPr>
        <w:widowControl w:val="0"/>
        <w:autoSpaceDE w:val="0"/>
        <w:autoSpaceDN w:val="0"/>
        <w:adjustRightInd w:val="0"/>
        <w:jc w:val="center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>7.3. Форма итогового контроля</w:t>
      </w:r>
    </w:p>
    <w:p w:rsidR="00591EE9" w:rsidRPr="00634BF5" w:rsidRDefault="00591EE9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Формой итогового контроля профессиональных умений и навыков студентов, их готовности к будущей профессии является дифференцированный зачет. </w:t>
      </w:r>
    </w:p>
    <w:p w:rsidR="00591EE9" w:rsidRPr="00634BF5" w:rsidRDefault="00591EE9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Учёт и оценку деятельности студентов осуществляют групповые руководители практики, совместно с </w:t>
      </w:r>
      <w:r w:rsidR="009D6150">
        <w:rPr>
          <w:rFonts w:eastAsiaTheme="minorHAnsi" w:cs="Times New Roman"/>
          <w:color w:val="000000"/>
          <w:lang w:eastAsia="en-US"/>
        </w:rPr>
        <w:t>преподавателями</w:t>
      </w:r>
      <w:r w:rsidRPr="00634BF5">
        <w:rPr>
          <w:rFonts w:eastAsiaTheme="minorHAnsi" w:cs="Times New Roman"/>
          <w:color w:val="000000"/>
          <w:lang w:eastAsia="en-US"/>
        </w:rPr>
        <w:t xml:space="preserve"> адаптивной </w:t>
      </w:r>
      <w:r w:rsidRPr="00634BF5">
        <w:rPr>
          <w:rFonts w:eastAsiaTheme="minorHAnsi" w:cs="Times New Roman"/>
          <w:color w:val="000000"/>
          <w:lang w:eastAsia="en-US"/>
        </w:rPr>
        <w:lastRenderedPageBreak/>
        <w:t xml:space="preserve">физической культуры и представителями администрации учреждения. </w:t>
      </w:r>
    </w:p>
    <w:p w:rsidR="00591EE9" w:rsidRPr="00634BF5" w:rsidRDefault="00591EE9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Деятельность практикантов оценивается с учётом профессионального подхода к учебно-воспитательной, организационной, методической, лечебно-оздоровительной, физкультурно-оздоровительной работе, её эффективности, качества отчётной документации. </w:t>
      </w:r>
    </w:p>
    <w:p w:rsidR="00591EE9" w:rsidRPr="00634BF5" w:rsidRDefault="00591EE9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Оценку студентам выставляет комиссия по итогам практики. В отчётах раскрывается содержание выполненной работы, анализируется её качество, делается вывод об уровне теоретической и практической подготовленности. Дифференцированная оценка по преддипломной практике соответствует  </w:t>
      </w:r>
      <w:r w:rsidRPr="009D6150">
        <w:rPr>
          <w:rFonts w:eastAsiaTheme="minorHAnsi" w:cs="Times New Roman"/>
          <w:b/>
          <w:color w:val="000000"/>
          <w:lang w:eastAsia="en-US"/>
        </w:rPr>
        <w:t>критериям</w:t>
      </w:r>
      <w:r w:rsidRPr="00634BF5">
        <w:rPr>
          <w:rFonts w:eastAsiaTheme="minorHAnsi" w:cs="Times New Roman"/>
          <w:color w:val="000000"/>
          <w:lang w:eastAsia="en-US"/>
        </w:rPr>
        <w:t xml:space="preserve"> и заключается в следующем: </w:t>
      </w:r>
    </w:p>
    <w:p w:rsidR="00591EE9" w:rsidRPr="00634BF5" w:rsidRDefault="00937813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оценка </w:t>
      </w:r>
      <w:r w:rsidR="00591EE9" w:rsidRPr="00634BF5">
        <w:rPr>
          <w:rFonts w:eastAsiaTheme="minorHAnsi" w:cs="Times New Roman"/>
          <w:b/>
          <w:color w:val="000000"/>
          <w:lang w:eastAsia="en-US"/>
        </w:rPr>
        <w:t>«отлично»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выставляется студенту, который на высоком уровне, выполнил в полном объеме все задания по программе практики; проявил при этом умение, опираясь на теоретические знания изученных дисциплин, правильно определять и эффективно решать задачи: учебно-воспитательной, коррекционно-развивающей, физкультурно- оздоровительной и спортивно-массовой работы: проявил самостоятельность, творческий, исследовательский подход и выполнил некоторые виды дополнительных работ. </w:t>
      </w:r>
    </w:p>
    <w:p w:rsidR="00591EE9" w:rsidRPr="00634BF5" w:rsidRDefault="00937813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оценка </w:t>
      </w:r>
      <w:r w:rsidR="00591EE9" w:rsidRPr="00634BF5">
        <w:rPr>
          <w:rFonts w:eastAsiaTheme="minorHAnsi" w:cs="Times New Roman"/>
          <w:b/>
          <w:color w:val="000000"/>
          <w:lang w:eastAsia="en-US"/>
        </w:rPr>
        <w:t>«хорошо»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ставиться студенту, который полностью выполнил намеченную на период практики программу, проявил умения, опираясь на теоретические знания изученных дисциплин, умеет определить основные задачи и организации учебно- воспитательной, коррекционно-развивающей, физкультурно-оздоровительной и спортивно-массовой работы и находить способы их решения; студент проявивший инициативу, но в проведении отдельных видов работ допускавший незначительные ошибки; </w:t>
      </w:r>
    </w:p>
    <w:p w:rsidR="00591EE9" w:rsidRPr="00634BF5" w:rsidRDefault="00937813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оценка </w:t>
      </w:r>
      <w:r w:rsidR="00591EE9" w:rsidRPr="00634BF5">
        <w:rPr>
          <w:rFonts w:eastAsiaTheme="minorHAnsi" w:cs="Times New Roman"/>
          <w:b/>
          <w:color w:val="000000"/>
          <w:lang w:eastAsia="en-US"/>
        </w:rPr>
        <w:t>«удовлетворительно»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ставиться студенту, который выполнил в основном программу практики, однако, не обнаружил глубоких теоретических знаний, не в полной мере овладел умением их применять, допускал ошибки в планировании и проведении отдельных видов работ; </w:t>
      </w:r>
    </w:p>
    <w:p w:rsidR="00591EE9" w:rsidRPr="00634BF5" w:rsidRDefault="00937813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–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оценка </w:t>
      </w:r>
      <w:r w:rsidR="00591EE9" w:rsidRPr="00634BF5">
        <w:rPr>
          <w:rFonts w:eastAsiaTheme="minorHAnsi" w:cs="Times New Roman"/>
          <w:b/>
          <w:color w:val="000000"/>
          <w:lang w:eastAsia="en-US"/>
        </w:rPr>
        <w:t>«неудовлетворительно»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 выставляется студенту, который не выполнил основных заданий практики, имеет слабые теоретические знания, и не овладел умениями ставить и решать конкретные учебно-воспитательные, коррекционно-развивающие, физкультурно-оздоровительные задачи, не научился устанавливать педагогически целесообразные взаимоотношения с учащимися. </w:t>
      </w:r>
    </w:p>
    <w:p w:rsidR="00473704" w:rsidRPr="00634BF5" w:rsidRDefault="00473704" w:rsidP="004B71D4">
      <w:pPr>
        <w:widowControl w:val="0"/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:rsidR="00937813" w:rsidRPr="00634BF5" w:rsidRDefault="00591EE9" w:rsidP="00A252B0">
      <w:pPr>
        <w:widowControl w:val="0"/>
        <w:autoSpaceDE w:val="0"/>
        <w:autoSpaceDN w:val="0"/>
        <w:adjustRightInd w:val="0"/>
        <w:jc w:val="center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>8. Учебно-методическое обеспечение практики</w:t>
      </w:r>
    </w:p>
    <w:p w:rsidR="00591EE9" w:rsidRPr="00634BF5" w:rsidRDefault="00591EE9" w:rsidP="00BE1F40">
      <w:pPr>
        <w:widowControl w:val="0"/>
        <w:autoSpaceDE w:val="0"/>
        <w:autoSpaceDN w:val="0"/>
        <w:adjustRightInd w:val="0"/>
        <w:ind w:firstLine="426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 xml:space="preserve">Основная литература: </w:t>
      </w:r>
    </w:p>
    <w:p w:rsidR="00591EE9" w:rsidRPr="00634BF5" w:rsidRDefault="00BE1F40" w:rsidP="00937813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Бабенкова Р.Д. Пути исправления дефектов моторики и физического развития учащихся младших классов вспомогательной школы средствами физического воспитания / Р.Д. Бабенкова. - М.: Просвещение, 2005. - 183 с. </w:t>
      </w:r>
    </w:p>
    <w:p w:rsidR="00591EE9" w:rsidRPr="00634BF5" w:rsidRDefault="00BE1F40" w:rsidP="00937813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Байбородова Л.В. Методика обучения физической культуре: 1-11 кл.: Метод. пособие / Л.В. Байбородова, И.М. Бутин, Т.Н. Леонтьева, С.М. Маленников - М.: Гуманит. изд. цетр ВЛАДОС, 2004. - 248с. </w:t>
      </w:r>
    </w:p>
    <w:p w:rsidR="00591EE9" w:rsidRPr="00634BF5" w:rsidRDefault="00BE1F40" w:rsidP="00937813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Барчуков И.С. Физическая культура и физическая подготовка. Учебник / </w:t>
      </w:r>
      <w:r w:rsidR="00591EE9" w:rsidRPr="00634BF5">
        <w:rPr>
          <w:rFonts w:eastAsiaTheme="minorHAnsi" w:cs="Times New Roman"/>
          <w:color w:val="000000"/>
          <w:lang w:eastAsia="en-US"/>
        </w:rPr>
        <w:lastRenderedPageBreak/>
        <w:t xml:space="preserve">И.С. Барчуков – М.: Советский спорт, 2013. - 431 с. </w:t>
      </w:r>
    </w:p>
    <w:p w:rsidR="00591EE9" w:rsidRPr="00634BF5" w:rsidRDefault="00BE1F40" w:rsidP="00937813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Булич Э.Г. Физическое воспитание в специальных медицинских группах. Уч. пособие / Э.Г. Булич - М.: Высшая школа. - 2006. - 255 с. </w:t>
      </w:r>
    </w:p>
    <w:p w:rsidR="00591EE9" w:rsidRPr="00634BF5" w:rsidRDefault="00BE1F40" w:rsidP="00937813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Вайзман Н.П. Психомоторика детей-олигофренов / Н.П.Вайзман. - М.: Педагогика, 2006. - 104 с. </w:t>
      </w:r>
    </w:p>
    <w:p w:rsidR="00591EE9" w:rsidRPr="00634BF5" w:rsidRDefault="00BE1F40" w:rsidP="00937813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Вишняков А.В. Педагогическая практика: Учебно-методическое пособие для студентов факультета физической культуры и спорта / А.В. Вишняков, Ю.В. Елютин, Т.С. Гнусова - Липецк, 2008. – 99 с. </w:t>
      </w:r>
    </w:p>
    <w:p w:rsidR="00591EE9" w:rsidRPr="00634BF5" w:rsidRDefault="00BE1F40" w:rsidP="00937813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Дмитриев А.А. Коррекция двигательных нарушений у учащихся вспомогательных школ средствами физического воспитания / А.А. Дмитриев - Красноярск.: Литера, 2007. - 98 с. </w:t>
      </w:r>
    </w:p>
    <w:p w:rsidR="00591EE9" w:rsidRPr="00634BF5" w:rsidRDefault="00BE1F40" w:rsidP="00937813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Кабачков В.А. Профессиональная физическая культура в системе непрерывного образования студентов / В.А. Кабачков – М.: Советский спорт, 2010. – 296 с. </w:t>
      </w:r>
    </w:p>
    <w:p w:rsidR="00591EE9" w:rsidRPr="00634BF5" w:rsidRDefault="00BE1F40" w:rsidP="00937813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 </w:t>
      </w:r>
      <w:r w:rsidR="00591EE9" w:rsidRPr="00634BF5">
        <w:rPr>
          <w:rFonts w:eastAsiaTheme="minorHAnsi" w:cs="Times New Roman"/>
          <w:color w:val="000000"/>
          <w:lang w:eastAsia="en-US"/>
        </w:rPr>
        <w:t xml:space="preserve">Козленко Н.А. Физическое воспитание учащихся вспомогательной школы / Н.А. Козленко. - М.: Рядяньска школа, 2005. - 127 с. </w:t>
      </w:r>
    </w:p>
    <w:p w:rsidR="00591EE9" w:rsidRPr="00634BF5" w:rsidRDefault="00591EE9" w:rsidP="00FF401D">
      <w:pPr>
        <w:widowControl w:val="0"/>
        <w:numPr>
          <w:ilvl w:val="0"/>
          <w:numId w:val="10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Лях В.И. Комплексная программа физического воспитания для учащихся 1-11 классов/ В.И. Лях, А.А. Зданевич. – М.: Просвещение, 2010. – 127 с. </w:t>
      </w:r>
    </w:p>
    <w:p w:rsidR="00591EE9" w:rsidRPr="00634BF5" w:rsidRDefault="00591EE9" w:rsidP="00FF401D">
      <w:pPr>
        <w:widowControl w:val="0"/>
        <w:numPr>
          <w:ilvl w:val="0"/>
          <w:numId w:val="10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Матвеев Л.П. Общая теория спорта и ее прикладные аспекты. Учебник для вузов ФК / Л.П. Матвеев – М.: Советский спорт, 2010. – 340 с. </w:t>
      </w:r>
    </w:p>
    <w:p w:rsidR="00591EE9" w:rsidRPr="00634BF5" w:rsidRDefault="00591EE9" w:rsidP="00FF401D">
      <w:pPr>
        <w:widowControl w:val="0"/>
        <w:numPr>
          <w:ilvl w:val="0"/>
          <w:numId w:val="10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Мозговой В.М. Характеристика двигательных нарушений у умственно отсталых учащихся // Дефектология - М.: Дрофа, 2005, 127 с. </w:t>
      </w:r>
    </w:p>
    <w:p w:rsidR="00591EE9" w:rsidRPr="00634BF5" w:rsidRDefault="00591EE9" w:rsidP="00FF401D">
      <w:pPr>
        <w:widowControl w:val="0"/>
        <w:numPr>
          <w:ilvl w:val="0"/>
          <w:numId w:val="10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Муравьев В.А. Техника безопасности на уроках физической культуры / В.А. Муравьев, Н.А. Созинова - М.: СпортАкадемПресс, 2001. - 96 с. </w:t>
      </w:r>
    </w:p>
    <w:p w:rsidR="00591EE9" w:rsidRPr="00634BF5" w:rsidRDefault="00591EE9" w:rsidP="00FF401D">
      <w:pPr>
        <w:widowControl w:val="0"/>
        <w:numPr>
          <w:ilvl w:val="0"/>
          <w:numId w:val="10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Обучение и воспитание детей во вспомогательной школе: Пособие для учителей и студентов / Под ред. В.В. Воронковой. - М.: Школа-Пресс, 2006, 224 с. </w:t>
      </w:r>
    </w:p>
    <w:p w:rsidR="00591EE9" w:rsidRPr="00634BF5" w:rsidRDefault="00591EE9" w:rsidP="00FF401D">
      <w:pPr>
        <w:widowControl w:val="0"/>
        <w:numPr>
          <w:ilvl w:val="0"/>
          <w:numId w:val="10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Холодов Ж.К. Теория и методика физической культуры и спорта / Ж.К. Холодов, В.С. Кузнецов – М.: Советский спорт, 2013. – 480 с. </w:t>
      </w:r>
    </w:p>
    <w:p w:rsidR="00591EE9" w:rsidRPr="00634BF5" w:rsidRDefault="00591EE9" w:rsidP="00FF401D">
      <w:pPr>
        <w:widowControl w:val="0"/>
        <w:numPr>
          <w:ilvl w:val="0"/>
          <w:numId w:val="10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Янсон, Ю.А. Урок физической культуры в школе. Новые педагогические технологии / Ю.А.Янсон. – Ростов н/Д: «Феникс», 2005. – 432с. </w:t>
      </w:r>
    </w:p>
    <w:p w:rsidR="00473704" w:rsidRPr="00634BF5" w:rsidRDefault="00473704" w:rsidP="0093781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eastAsia="en-US"/>
        </w:rPr>
      </w:pPr>
    </w:p>
    <w:p w:rsidR="00591EE9" w:rsidRPr="00634BF5" w:rsidRDefault="00591EE9" w:rsidP="00BE1F40">
      <w:pPr>
        <w:widowControl w:val="0"/>
        <w:autoSpaceDE w:val="0"/>
        <w:autoSpaceDN w:val="0"/>
        <w:adjustRightInd w:val="0"/>
        <w:ind w:firstLine="426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 xml:space="preserve">Дополнительная литература: </w:t>
      </w:r>
    </w:p>
    <w:p w:rsidR="00591EE9" w:rsidRPr="00634BF5" w:rsidRDefault="00591EE9" w:rsidP="00FF401D">
      <w:pPr>
        <w:widowControl w:val="0"/>
        <w:numPr>
          <w:ilvl w:val="0"/>
          <w:numId w:val="11"/>
        </w:numPr>
        <w:tabs>
          <w:tab w:val="left" w:pos="426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Астафьев Н.В. Физическое состояние умственно отсталых школьников: Учебное пособие / Н.В. Астафьев, В.И. Михалев - Омск, 1996. - 160 с. </w:t>
      </w:r>
    </w:p>
    <w:p w:rsidR="00591EE9" w:rsidRPr="00634BF5" w:rsidRDefault="00591EE9" w:rsidP="00FF401D">
      <w:pPr>
        <w:widowControl w:val="0"/>
        <w:numPr>
          <w:ilvl w:val="0"/>
          <w:numId w:val="11"/>
        </w:numPr>
        <w:tabs>
          <w:tab w:val="left" w:pos="426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Астафьев Н.В. Подготовка умственно отсталых лиц к соревнованиям по лыжным гонкам по программе Special Olympics / Н.В. Астафьев, В.И. Михалев - Омск, 1994. - 58 с. </w:t>
      </w:r>
    </w:p>
    <w:p w:rsidR="00591EE9" w:rsidRPr="00634BF5" w:rsidRDefault="00591EE9" w:rsidP="00FF401D">
      <w:pPr>
        <w:widowControl w:val="0"/>
        <w:numPr>
          <w:ilvl w:val="0"/>
          <w:numId w:val="11"/>
        </w:numPr>
        <w:tabs>
          <w:tab w:val="left" w:pos="426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Дмитриев А.А. Физическое воспитание учащихся вспомогательной школы / А.А. Дмитриев, Б.В. Сермеев. - Красноярск, 1988. - 86 с. </w:t>
      </w:r>
    </w:p>
    <w:p w:rsidR="00591EE9" w:rsidRPr="00634BF5" w:rsidRDefault="00591EE9" w:rsidP="00FF401D">
      <w:pPr>
        <w:widowControl w:val="0"/>
        <w:numPr>
          <w:ilvl w:val="0"/>
          <w:numId w:val="11"/>
        </w:numPr>
        <w:tabs>
          <w:tab w:val="left" w:pos="426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Дмитриев А.А. Организация двигательной активности умственно отсталых детей / А.А. Дмитриев. - М., 1991. - 32 с. </w:t>
      </w:r>
    </w:p>
    <w:p w:rsidR="00591EE9" w:rsidRPr="00634BF5" w:rsidRDefault="00591EE9" w:rsidP="00FF401D">
      <w:pPr>
        <w:widowControl w:val="0"/>
        <w:numPr>
          <w:ilvl w:val="0"/>
          <w:numId w:val="11"/>
        </w:numPr>
        <w:tabs>
          <w:tab w:val="left" w:pos="426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Дмитриев А.А. Физическая культура в специальном образовании / А.А. Дмитриев. - М., 2002. - 176 с. </w:t>
      </w:r>
    </w:p>
    <w:p w:rsidR="00591EE9" w:rsidRPr="00634BF5" w:rsidRDefault="00591EE9" w:rsidP="00FF401D">
      <w:pPr>
        <w:widowControl w:val="0"/>
        <w:numPr>
          <w:ilvl w:val="0"/>
          <w:numId w:val="11"/>
        </w:numPr>
        <w:tabs>
          <w:tab w:val="left" w:pos="426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Как организовать местную программу Special Olympics (Специальных </w:t>
      </w:r>
      <w:r w:rsidRPr="00634BF5">
        <w:rPr>
          <w:rFonts w:eastAsiaTheme="minorHAnsi" w:cs="Times New Roman"/>
          <w:color w:val="000000"/>
          <w:lang w:eastAsia="en-US"/>
        </w:rPr>
        <w:lastRenderedPageBreak/>
        <w:t xml:space="preserve">Олимпийских игр). </w:t>
      </w:r>
    </w:p>
    <w:p w:rsidR="00591EE9" w:rsidRPr="00634BF5" w:rsidRDefault="00591EE9" w:rsidP="00FF401D">
      <w:pPr>
        <w:widowControl w:val="0"/>
        <w:numPr>
          <w:ilvl w:val="0"/>
          <w:numId w:val="11"/>
        </w:numPr>
        <w:tabs>
          <w:tab w:val="left" w:pos="426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Козленко Н.А. Физическое воспитание учащихся вспомогательной школы / Н.А. Козленке. - Киев, 1987. </w:t>
      </w:r>
    </w:p>
    <w:p w:rsidR="00591EE9" w:rsidRPr="00634BF5" w:rsidRDefault="00591EE9" w:rsidP="00FF401D">
      <w:pPr>
        <w:widowControl w:val="0"/>
        <w:numPr>
          <w:ilvl w:val="0"/>
          <w:numId w:val="11"/>
        </w:numPr>
        <w:tabs>
          <w:tab w:val="left" w:pos="426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Концепция дополнительного физкультурного образования умственно отсталых школьников / Н.В. Астафьев, А.С. Самыличев. - Омск, 1997.-40 с. </w:t>
      </w:r>
    </w:p>
    <w:p w:rsidR="00591EE9" w:rsidRPr="00634BF5" w:rsidRDefault="00591EE9" w:rsidP="00FF401D">
      <w:pPr>
        <w:widowControl w:val="0"/>
        <w:numPr>
          <w:ilvl w:val="0"/>
          <w:numId w:val="11"/>
        </w:numPr>
        <w:tabs>
          <w:tab w:val="left" w:pos="426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Легкоатлетическое многоборье. Программа для детско–юношеских клубов физической подготовки (Для детей, подростков, юношей и девушек с лёгкой степенью умственной отсталости) Н.Л. Литош, В.Н. Астафьев, В.Н. Коновалов - Омск, 1997. - 59 с.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Литош Н.Л. Адаптивная физическая культура. Психолого-педагогическая характеристика детей с нарушениями в развитии / Н.Л. Литош. - М., 2002. - 140с.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Настольная книга учителя физической культуры / Под ред. проф. Л.Б. Кофмана; Авт. - сост. Г.И. Погадаев; Предисл. В.В. Курина, Н.Д. Никандрова. - М., 1998. - 496 с.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Ольховая Т.И. Спорт - основное направление в работе Специальной олимпиады России / Т.И. Ольховая //Специальное Олимпийское движение в России: Современные проблемы и перспективы развития: Материалы всерос. науч. конф. 30 ноября - 1 декабря 2000. - М., 2000,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Паршутин А.В. Специальная олимпиада, как одно из направлений медико- социальной реабилитации лиц с умственной отсталостью / А.В. Паршутин //Специальное Олимпийское движение в России: Современные проблемы и перспективы развития: Материалы всерос. науч. конф. 30 ноября - 1 декабря 2000. - М., 2000.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Рубцова Н.О. Легкая атлетика: система организации соревнований Special Olympics / И.О. Рубцова, Л.Н. Поперечная. - М., 1996. - 40 с.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Сунцов А.И. Роль Специальных олимпиад в реабилитации школьников, обучающихся в коррекционных школах 8-го вида / А.И. Сунцов // Специальное Олимпийское движение в России: Современные проблемы и перспективы развития: Материалы всерос. науч. конф. 30 ноября - 1 декабря 2000. - М., 2000.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Теория и организация адаптивной физической культуры: учебник / Под общ. ред. С.П. Евсеева.-М.: Советский спорт, 2002. - 448 с.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Физическая реабилитация и спорт инвалидов: нормативно-правовые документы, механизмы реализации, практический опыт, рекомендации / Автор-составитель А.В. Царик.- М.: Советский спорт, 2003. – 576 с.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Шапкова Л.В. Средства адаптивной физической культуры: методические рекомендации по физкультурно-оздоровительным развивающим занятиям детей с отклонениями в интеллектуальном развитии / Под ред. проф. С.П. Евсеева.- М.: Советский спорт, 2001.- 152с.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Частные методики адаптивной физической культуры: уч. пособие / Под ред. Л.В. Шапковой.- М.: Советский спорт, 2003.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Черник Е.С. Двигательные возможности учащихся вспомогательных школ: Книга для учителя / Е.С. Черник. - М., 1992. - 124 с. </w:t>
      </w:r>
    </w:p>
    <w:p w:rsidR="00591EE9" w:rsidRPr="00634BF5" w:rsidRDefault="00591EE9" w:rsidP="00FF401D">
      <w:pPr>
        <w:widowControl w:val="0"/>
        <w:numPr>
          <w:ilvl w:val="0"/>
          <w:numId w:val="12"/>
        </w:numPr>
        <w:tabs>
          <w:tab w:val="left" w:pos="22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 xml:space="preserve">Черник Е.С. Физическая культура во вспомогательной школе / Е.С. </w:t>
      </w:r>
      <w:r w:rsidRPr="00634BF5">
        <w:rPr>
          <w:rFonts w:eastAsiaTheme="minorHAnsi" w:cs="Times New Roman"/>
          <w:color w:val="000000"/>
          <w:lang w:eastAsia="en-US"/>
        </w:rPr>
        <w:lastRenderedPageBreak/>
        <w:t xml:space="preserve">Черник. - М., 1997. - 320 с. </w:t>
      </w:r>
    </w:p>
    <w:p w:rsidR="00473704" w:rsidRPr="00634BF5" w:rsidRDefault="00473704" w:rsidP="004B71D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:rsidR="00591EE9" w:rsidRPr="00634BF5" w:rsidRDefault="00591EE9" w:rsidP="00937813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 xml:space="preserve">9. Перечень ресурсов информационно-телекоммуникационной сети «Интернет» </w:t>
      </w:r>
    </w:p>
    <w:p w:rsidR="00591EE9" w:rsidRPr="00634BF5" w:rsidRDefault="00591EE9" w:rsidP="004B71D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eastAsiaTheme="minorHAnsi" w:cs="Times New Roman"/>
          <w:color w:val="000000" w:themeColor="text1"/>
          <w:lang w:eastAsia="en-US"/>
        </w:rPr>
      </w:pPr>
      <w:r w:rsidRPr="00634BF5">
        <w:rPr>
          <w:rFonts w:eastAsiaTheme="minorHAnsi" w:cs="Times New Roman"/>
          <w:color w:val="000000" w:themeColor="text1"/>
          <w:lang w:eastAsia="en-US"/>
        </w:rPr>
        <w:t xml:space="preserve">e.lanbook.com </w:t>
      </w:r>
    </w:p>
    <w:p w:rsidR="00591EE9" w:rsidRPr="00634BF5" w:rsidRDefault="00591EE9" w:rsidP="004B71D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eastAsiaTheme="minorHAnsi" w:cs="Times New Roman"/>
          <w:color w:val="000000" w:themeColor="text1"/>
          <w:lang w:val="en-US" w:eastAsia="en-US"/>
        </w:rPr>
      </w:pPr>
      <w:r w:rsidRPr="00634BF5">
        <w:rPr>
          <w:rFonts w:eastAsiaTheme="minorHAnsi" w:cs="Times New Roman"/>
          <w:color w:val="000000" w:themeColor="text1"/>
          <w:lang w:val="en-US" w:eastAsia="en-US"/>
        </w:rPr>
        <w:t xml:space="preserve">academia-moscow.ru – </w:t>
      </w:r>
      <w:r w:rsidRPr="00634BF5">
        <w:rPr>
          <w:rFonts w:eastAsiaTheme="minorHAnsi" w:cs="Times New Roman"/>
          <w:color w:val="000000" w:themeColor="text1"/>
          <w:lang w:eastAsia="en-US"/>
        </w:rPr>
        <w:t>ЭБС</w:t>
      </w:r>
      <w:r w:rsidRPr="00634BF5">
        <w:rPr>
          <w:rFonts w:eastAsiaTheme="minorHAnsi" w:cs="Times New Roman"/>
          <w:color w:val="000000" w:themeColor="text1"/>
          <w:lang w:val="en-US" w:eastAsia="en-US"/>
        </w:rPr>
        <w:t xml:space="preserve"> «</w:t>
      </w:r>
      <w:r w:rsidRPr="00634BF5">
        <w:rPr>
          <w:rFonts w:eastAsiaTheme="minorHAnsi" w:cs="Times New Roman"/>
          <w:color w:val="000000" w:themeColor="text1"/>
          <w:lang w:eastAsia="en-US"/>
        </w:rPr>
        <w:t>Академия</w:t>
      </w:r>
      <w:r w:rsidRPr="00634BF5">
        <w:rPr>
          <w:rFonts w:eastAsiaTheme="minorHAnsi" w:cs="Times New Roman"/>
          <w:color w:val="000000" w:themeColor="text1"/>
          <w:lang w:val="en-US" w:eastAsia="en-US"/>
        </w:rPr>
        <w:t xml:space="preserve">» </w:t>
      </w:r>
    </w:p>
    <w:p w:rsidR="00591EE9" w:rsidRPr="00634BF5" w:rsidRDefault="00591EE9" w:rsidP="004B71D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eastAsiaTheme="minorHAnsi" w:cs="Times New Roman"/>
          <w:color w:val="000000" w:themeColor="text1"/>
          <w:lang w:val="en-US" w:eastAsia="en-US"/>
        </w:rPr>
      </w:pPr>
      <w:r w:rsidRPr="00634BF5">
        <w:rPr>
          <w:rFonts w:eastAsiaTheme="minorHAnsi" w:cs="Times New Roman"/>
          <w:color w:val="000000" w:themeColor="text1"/>
          <w:lang w:val="en-US" w:eastAsia="en-US"/>
        </w:rPr>
        <w:t xml:space="preserve">http://www.paralymp.ru/paralympic/histori.php </w:t>
      </w:r>
    </w:p>
    <w:p w:rsidR="00591EE9" w:rsidRPr="00634BF5" w:rsidRDefault="00591EE9" w:rsidP="004B71D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eastAsiaTheme="minorHAnsi" w:cs="Times New Roman"/>
          <w:color w:val="000000" w:themeColor="text1"/>
          <w:lang w:eastAsia="en-US"/>
        </w:rPr>
      </w:pPr>
      <w:r w:rsidRPr="00634BF5">
        <w:rPr>
          <w:rFonts w:eastAsiaTheme="minorHAnsi" w:cs="Times New Roman"/>
          <w:color w:val="000000" w:themeColor="text1"/>
          <w:lang w:eastAsia="en-US"/>
        </w:rPr>
        <w:t xml:space="preserve">http://www.deafsport.ru/ </w:t>
      </w:r>
    </w:p>
    <w:p w:rsidR="00591EE9" w:rsidRPr="00634BF5" w:rsidRDefault="00591EE9" w:rsidP="004B71D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eastAsiaTheme="minorHAnsi" w:cs="Times New Roman"/>
          <w:color w:val="000000" w:themeColor="text1"/>
          <w:lang w:eastAsia="en-US"/>
        </w:rPr>
      </w:pPr>
      <w:r w:rsidRPr="00634BF5">
        <w:rPr>
          <w:rFonts w:eastAsiaTheme="minorHAnsi" w:cs="Times New Roman"/>
          <w:color w:val="000000" w:themeColor="text1"/>
          <w:lang w:eastAsia="en-US"/>
        </w:rPr>
        <w:t xml:space="preserve">http://www.olympic.ru/ru/structure_0.asp </w:t>
      </w:r>
    </w:p>
    <w:p w:rsidR="00591EE9" w:rsidRPr="00634BF5" w:rsidRDefault="00591EE9" w:rsidP="004B71D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eastAsiaTheme="minorHAnsi" w:cs="Times New Roman"/>
          <w:color w:val="000000" w:themeColor="text1"/>
          <w:lang w:eastAsia="en-US"/>
        </w:rPr>
      </w:pPr>
      <w:r w:rsidRPr="00634BF5">
        <w:rPr>
          <w:rFonts w:eastAsiaTheme="minorHAnsi" w:cs="Times New Roman"/>
          <w:color w:val="000000" w:themeColor="text1"/>
          <w:lang w:eastAsia="en-US"/>
        </w:rPr>
        <w:t xml:space="preserve">http://bookz.ru/authors/georgii-demeter/o4erki-p_980/1-o4erki-p_980.html </w:t>
      </w:r>
    </w:p>
    <w:p w:rsidR="00473704" w:rsidRPr="00634BF5" w:rsidRDefault="00591EE9" w:rsidP="004B71D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 w:themeColor="text1"/>
          <w:lang w:eastAsia="en-US"/>
        </w:rPr>
        <w:t xml:space="preserve">http://uwgl.ru - Центральная отраслевая библиотека по физической культуре и </w:t>
      </w:r>
      <w:r w:rsidRPr="00634BF5">
        <w:rPr>
          <w:rFonts w:eastAsiaTheme="minorHAnsi" w:cs="Times New Roman"/>
          <w:color w:val="000000"/>
          <w:lang w:eastAsia="en-US"/>
        </w:rPr>
        <w:t xml:space="preserve">спорту </w:t>
      </w:r>
    </w:p>
    <w:p w:rsidR="00473704" w:rsidRPr="00634BF5" w:rsidRDefault="00473704" w:rsidP="004B71D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:rsidR="00591EE9" w:rsidRDefault="00591EE9" w:rsidP="00FF401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eastAsiaTheme="minorHAnsi" w:cs="Times New Roman"/>
          <w:b/>
          <w:color w:val="000000"/>
          <w:lang w:eastAsia="en-US"/>
        </w:rPr>
      </w:pPr>
      <w:r w:rsidRPr="00634BF5">
        <w:rPr>
          <w:rFonts w:eastAsiaTheme="minorHAnsi" w:cs="Times New Roman"/>
          <w:b/>
          <w:color w:val="000000"/>
          <w:lang w:eastAsia="en-US"/>
        </w:rPr>
        <w:t>10. Перечень информационных технологий, используемых при</w:t>
      </w:r>
      <w:r w:rsidR="00937813" w:rsidRPr="00634BF5">
        <w:rPr>
          <w:rFonts w:eastAsiaTheme="minorHAnsi" w:cs="Times New Roman"/>
          <w:b/>
          <w:color w:val="000000"/>
          <w:lang w:eastAsia="en-US"/>
        </w:rPr>
        <w:t xml:space="preserve"> </w:t>
      </w:r>
      <w:r w:rsidRPr="00634BF5">
        <w:rPr>
          <w:rFonts w:eastAsiaTheme="minorHAnsi" w:cs="Times New Roman"/>
          <w:b/>
          <w:color w:val="000000"/>
          <w:lang w:eastAsia="en-US"/>
        </w:rPr>
        <w:t>осуществлении образовательного процесса по преддипломной практике</w:t>
      </w:r>
    </w:p>
    <w:p w:rsidR="0061082C" w:rsidRPr="00634BF5" w:rsidRDefault="0061082C" w:rsidP="00FF401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eastAsiaTheme="minorHAnsi" w:cs="Times New Roman"/>
          <w:b/>
          <w:color w:val="000000"/>
          <w:lang w:eastAsia="en-US"/>
        </w:rPr>
      </w:pPr>
    </w:p>
    <w:p w:rsidR="00591EE9" w:rsidRPr="00634BF5" w:rsidRDefault="00591EE9" w:rsidP="00FF401D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 w:cs="Times New Roman"/>
          <w:color w:val="000000"/>
          <w:lang w:eastAsia="en-US"/>
        </w:rPr>
      </w:pPr>
      <w:r w:rsidRPr="00634BF5">
        <w:rPr>
          <w:rFonts w:eastAsiaTheme="minorHAnsi" w:cs="Times New Roman"/>
          <w:color w:val="000000"/>
          <w:lang w:eastAsia="en-US"/>
        </w:rPr>
        <w:t>При написании отчета по практике, подготовке отчетной документации и при защите практике используются продукты компании Microsoft</w:t>
      </w:r>
    </w:p>
    <w:p w:rsidR="00591EE9" w:rsidRPr="00634BF5" w:rsidRDefault="00591EE9" w:rsidP="00FF401D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eastAsia="en-US"/>
        </w:rPr>
      </w:pPr>
    </w:p>
    <w:p w:rsidR="000B7E88" w:rsidRPr="00634BF5" w:rsidRDefault="000B7E88" w:rsidP="004B71D4">
      <w:pPr>
        <w:rPr>
          <w:rFonts w:cs="Times New Roman"/>
        </w:rPr>
      </w:pPr>
    </w:p>
    <w:sectPr w:rsidR="000B7E88" w:rsidRPr="00634BF5" w:rsidSect="00A252B0">
      <w:footerReference w:type="even" r:id="rId9"/>
      <w:footerReference w:type="default" r:id="rId10"/>
      <w:pgSz w:w="11904" w:h="16836" w:code="9"/>
      <w:pgMar w:top="1134" w:right="850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EFA" w:rsidRDefault="00764EFA" w:rsidP="00A252B0">
      <w:r>
        <w:separator/>
      </w:r>
    </w:p>
  </w:endnote>
  <w:endnote w:type="continuationSeparator" w:id="0">
    <w:p w:rsidR="00764EFA" w:rsidRDefault="00764EFA" w:rsidP="00A2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b"/>
      </w:rPr>
      <w:id w:val="2098903778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:rsidR="00A252B0" w:rsidRDefault="001A7515" w:rsidP="004711C1">
        <w:pPr>
          <w:pStyle w:val="a9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 w:rsidR="00A252B0"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:rsidR="00A252B0" w:rsidRDefault="00A252B0" w:rsidP="00A252B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b"/>
      </w:rPr>
      <w:id w:val="-2138400942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:rsidR="00A252B0" w:rsidRDefault="001A7515" w:rsidP="004711C1">
        <w:pPr>
          <w:pStyle w:val="a9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 w:rsidR="00A252B0">
          <w:rPr>
            <w:rStyle w:val="ab"/>
          </w:rPr>
          <w:instrText xml:space="preserve"> PAGE </w:instrText>
        </w:r>
        <w:r>
          <w:rPr>
            <w:rStyle w:val="ab"/>
          </w:rPr>
          <w:fldChar w:fldCharType="separate"/>
        </w:r>
        <w:r w:rsidR="005F1F59">
          <w:rPr>
            <w:rStyle w:val="ab"/>
            <w:noProof/>
          </w:rPr>
          <w:t>3</w:t>
        </w:r>
        <w:r>
          <w:rPr>
            <w:rStyle w:val="ab"/>
          </w:rPr>
          <w:fldChar w:fldCharType="end"/>
        </w:r>
      </w:p>
    </w:sdtContent>
  </w:sdt>
  <w:p w:rsidR="00A252B0" w:rsidRDefault="00A252B0" w:rsidP="00A252B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EFA" w:rsidRDefault="00764EFA" w:rsidP="00A252B0">
      <w:r>
        <w:separator/>
      </w:r>
    </w:p>
  </w:footnote>
  <w:footnote w:type="continuationSeparator" w:id="0">
    <w:p w:rsidR="00764EFA" w:rsidRDefault="00764EFA" w:rsidP="00A25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0000000A"/>
    <w:lvl w:ilvl="0" w:tplc="00000385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0000000B"/>
    <w:lvl w:ilvl="0" w:tplc="000003E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0000000C"/>
    <w:lvl w:ilvl="0" w:tplc="0000044D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0000000D"/>
    <w:lvl w:ilvl="0" w:tplc="000004B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0000000E"/>
    <w:lvl w:ilvl="0" w:tplc="00000515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1EE9"/>
    <w:rsid w:val="000346D3"/>
    <w:rsid w:val="00053C7F"/>
    <w:rsid w:val="000B7E88"/>
    <w:rsid w:val="0017384C"/>
    <w:rsid w:val="001A71C5"/>
    <w:rsid w:val="001A7515"/>
    <w:rsid w:val="00213D3B"/>
    <w:rsid w:val="00215925"/>
    <w:rsid w:val="002862C3"/>
    <w:rsid w:val="002D45BC"/>
    <w:rsid w:val="00301E12"/>
    <w:rsid w:val="0043053C"/>
    <w:rsid w:val="00473704"/>
    <w:rsid w:val="004B71D4"/>
    <w:rsid w:val="004F11A6"/>
    <w:rsid w:val="0051058F"/>
    <w:rsid w:val="0055203D"/>
    <w:rsid w:val="005522A0"/>
    <w:rsid w:val="0057059F"/>
    <w:rsid w:val="00591EE9"/>
    <w:rsid w:val="005F1F59"/>
    <w:rsid w:val="0061082C"/>
    <w:rsid w:val="00612972"/>
    <w:rsid w:val="00634BF5"/>
    <w:rsid w:val="00760CB6"/>
    <w:rsid w:val="00764EFA"/>
    <w:rsid w:val="00855FA2"/>
    <w:rsid w:val="008D6E72"/>
    <w:rsid w:val="00937813"/>
    <w:rsid w:val="009D4480"/>
    <w:rsid w:val="009D6150"/>
    <w:rsid w:val="00A21B4D"/>
    <w:rsid w:val="00A252B0"/>
    <w:rsid w:val="00AA3E0E"/>
    <w:rsid w:val="00B83F37"/>
    <w:rsid w:val="00BE1F40"/>
    <w:rsid w:val="00CE3EF5"/>
    <w:rsid w:val="00D255BD"/>
    <w:rsid w:val="00D261B7"/>
    <w:rsid w:val="00F01722"/>
    <w:rsid w:val="00F7407B"/>
    <w:rsid w:val="00FF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8B775"/>
  <w15:docId w15:val="{EC69C699-E696-44E6-8FDE-54453477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1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22"/>
    <w:rPr>
      <w:rFonts w:eastAsiaTheme="minorEastAsia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2"/>
    <w:rsid w:val="00591EE9"/>
    <w:rPr>
      <w:rFonts w:eastAsia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591EE9"/>
    <w:rPr>
      <w:rFonts w:eastAsia="Times New Roman" w:cs="Times New Roman"/>
      <w:spacing w:val="6"/>
      <w:sz w:val="33"/>
      <w:szCs w:val="33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591EE9"/>
    <w:rPr>
      <w:rFonts w:eastAsia="Times New Roman" w:cs="Times New Roman"/>
      <w:b/>
      <w:bCs/>
      <w:i/>
      <w:iCs/>
      <w:spacing w:val="3"/>
      <w:sz w:val="22"/>
      <w:szCs w:val="22"/>
      <w:shd w:val="clear" w:color="auto" w:fill="FFFFFF"/>
    </w:rPr>
  </w:style>
  <w:style w:type="paragraph" w:customStyle="1" w:styleId="12">
    <w:name w:val="Основной текст12"/>
    <w:basedOn w:val="a"/>
    <w:link w:val="a3"/>
    <w:rsid w:val="00591EE9"/>
    <w:pPr>
      <w:shd w:val="clear" w:color="auto" w:fill="FFFFFF"/>
      <w:spacing w:line="274" w:lineRule="exact"/>
      <w:ind w:hanging="1460"/>
      <w:jc w:val="center"/>
    </w:pPr>
    <w:rPr>
      <w:rFonts w:eastAsia="Times New Roman" w:cs="Times New Roman"/>
      <w:spacing w:val="3"/>
      <w:sz w:val="21"/>
      <w:szCs w:val="21"/>
      <w:lang w:eastAsia="en-US"/>
    </w:rPr>
  </w:style>
  <w:style w:type="paragraph" w:customStyle="1" w:styleId="10">
    <w:name w:val="Заголовок №1"/>
    <w:basedOn w:val="a"/>
    <w:link w:val="1"/>
    <w:rsid w:val="00591EE9"/>
    <w:pPr>
      <w:shd w:val="clear" w:color="auto" w:fill="FFFFFF"/>
      <w:spacing w:before="1740" w:after="180" w:line="418" w:lineRule="exact"/>
      <w:jc w:val="center"/>
      <w:outlineLvl w:val="0"/>
    </w:pPr>
    <w:rPr>
      <w:rFonts w:eastAsia="Times New Roman" w:cs="Times New Roman"/>
      <w:spacing w:val="6"/>
      <w:sz w:val="33"/>
      <w:szCs w:val="33"/>
      <w:lang w:eastAsia="en-US"/>
    </w:rPr>
  </w:style>
  <w:style w:type="paragraph" w:customStyle="1" w:styleId="a5">
    <w:name w:val="Стиль"/>
    <w:rsid w:val="00591EE9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2">
    <w:name w:val="Основной текст (2) + Полужирный"/>
    <w:basedOn w:val="a0"/>
    <w:rsid w:val="00591E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591EE9"/>
    <w:pPr>
      <w:widowControl w:val="0"/>
      <w:shd w:val="clear" w:color="auto" w:fill="FFFFFF"/>
      <w:spacing w:line="278" w:lineRule="exact"/>
      <w:ind w:hanging="442"/>
      <w:jc w:val="center"/>
    </w:pPr>
    <w:rPr>
      <w:rFonts w:eastAsia="Times New Roman" w:cs="Times New Roman"/>
      <w:color w:val="000000"/>
      <w:sz w:val="24"/>
      <w:szCs w:val="24"/>
      <w:lang w:bidi="ru-RU"/>
    </w:rPr>
  </w:style>
  <w:style w:type="character" w:customStyle="1" w:styleId="20">
    <w:name w:val="Основной текст (2)_"/>
    <w:basedOn w:val="a0"/>
    <w:link w:val="22"/>
    <w:rsid w:val="00591EE9"/>
    <w:rPr>
      <w:rFonts w:eastAsia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591EE9"/>
    <w:pPr>
      <w:widowControl w:val="0"/>
      <w:shd w:val="clear" w:color="auto" w:fill="FFFFFF"/>
      <w:spacing w:line="278" w:lineRule="exact"/>
      <w:ind w:hanging="427"/>
      <w:jc w:val="center"/>
    </w:pPr>
    <w:rPr>
      <w:rFonts w:eastAsia="Times New Roman" w:cs="Times New Roman"/>
      <w:szCs w:val="18"/>
      <w:lang w:eastAsia="en-US"/>
    </w:rPr>
  </w:style>
  <w:style w:type="paragraph" w:styleId="a6">
    <w:name w:val="List Paragraph"/>
    <w:basedOn w:val="a"/>
    <w:uiPriority w:val="34"/>
    <w:qFormat/>
    <w:rsid w:val="00937813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1A71C5"/>
    <w:rPr>
      <w:rFonts w:eastAsia="Times New Roman" w:cs="Times New Roma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A71C5"/>
    <w:pPr>
      <w:widowControl w:val="0"/>
      <w:shd w:val="clear" w:color="auto" w:fill="FFFFFF"/>
      <w:spacing w:before="240" w:after="3120" w:line="0" w:lineRule="atLeast"/>
      <w:jc w:val="center"/>
    </w:pPr>
    <w:rPr>
      <w:rFonts w:eastAsia="Times New Roman" w:cs="Times New Roman"/>
      <w:i/>
      <w:iCs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A2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52B0"/>
    <w:rPr>
      <w:rFonts w:eastAsiaTheme="minorEastAsia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A2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252B0"/>
    <w:rPr>
      <w:rFonts w:eastAsiaTheme="minorEastAsia"/>
      <w:szCs w:val="28"/>
      <w:lang w:eastAsia="ru-RU"/>
    </w:rPr>
  </w:style>
  <w:style w:type="character" w:styleId="ab">
    <w:name w:val="page number"/>
    <w:basedOn w:val="a0"/>
    <w:uiPriority w:val="99"/>
    <w:semiHidden/>
    <w:unhideWhenUsed/>
    <w:rsid w:val="00A252B0"/>
  </w:style>
  <w:style w:type="paragraph" w:customStyle="1" w:styleId="23">
    <w:name w:val="Основной текст2"/>
    <w:basedOn w:val="a"/>
    <w:rsid w:val="00634BF5"/>
    <w:pPr>
      <w:shd w:val="clear" w:color="auto" w:fill="FFFFFF"/>
      <w:spacing w:line="274" w:lineRule="exact"/>
      <w:ind w:hanging="360"/>
      <w:jc w:val="center"/>
    </w:pPr>
    <w:rPr>
      <w:rFonts w:eastAsia="Times New Roman" w:cs="Times New Roman"/>
      <w:spacing w:val="2"/>
      <w:sz w:val="21"/>
      <w:szCs w:val="21"/>
    </w:rPr>
  </w:style>
  <w:style w:type="character" w:customStyle="1" w:styleId="4">
    <w:name w:val="Основной текст (4)_"/>
    <w:basedOn w:val="a0"/>
    <w:link w:val="40"/>
    <w:rsid w:val="00634BF5"/>
    <w:rPr>
      <w:rFonts w:eastAsia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34BF5"/>
    <w:pPr>
      <w:widowControl w:val="0"/>
      <w:shd w:val="clear" w:color="auto" w:fill="FFFFFF"/>
      <w:spacing w:before="240" w:line="274" w:lineRule="exact"/>
      <w:ind w:hanging="10"/>
      <w:jc w:val="both"/>
    </w:pPr>
    <w:rPr>
      <w:rFonts w:eastAsia="Times New Roman" w:cs="Times New Roman"/>
      <w:b/>
      <w:bCs/>
      <w:szCs w:val="1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522A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522A0"/>
    <w:rPr>
      <w:rFonts w:ascii="Segoe UI" w:eastAsiaTheme="minorEastAsia" w:hAnsi="Segoe UI" w:cs="Segoe UI"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3669</Words>
  <Characters>20914</Characters>
  <Application>Microsoft Office Word</Application>
  <DocSecurity>0</DocSecurity>
  <Lines>174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Рабочая программа </vt:lpstr>
      <vt:lpstr/>
      <vt:lpstr>ПРЕДДИПЛОМНОЙ ПРАКТИКИ</vt:lpstr>
      <vt:lpstr/>
    </vt:vector>
  </TitlesOfParts>
  <Company/>
  <LinksUpToDate>false</LinksUpToDate>
  <CharactersWithSpaces>24534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Залаева</dc:creator>
  <cp:keywords/>
  <dc:description/>
  <cp:lastModifiedBy>Алексей Ю. Салин</cp:lastModifiedBy>
  <cp:revision>7</cp:revision>
  <cp:lastPrinted>2024-01-26T12:37:00Z</cp:lastPrinted>
  <dcterms:created xsi:type="dcterms:W3CDTF">2024-01-26T12:23:00Z</dcterms:created>
  <dcterms:modified xsi:type="dcterms:W3CDTF">2024-10-11T05:57:00Z</dcterms:modified>
</cp:coreProperties>
</file>